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8E" w:rsidRDefault="0073568E" w:rsidP="0073568E">
      <w:pPr>
        <w:spacing w:line="300" w:lineRule="auto"/>
        <w:jc w:val="center"/>
        <w:rPr>
          <w:rFonts w:ascii="仿宋_GB2312" w:eastAsia="仿宋_GB2312" w:hAnsi="宋体"/>
          <w:bCs/>
          <w:sz w:val="32"/>
          <w:szCs w:val="32"/>
        </w:rPr>
      </w:pPr>
      <w:r>
        <w:rPr>
          <w:rFonts w:ascii="仿宋_GB2312" w:eastAsia="仿宋_GB2312" w:hAnsi="宋体" w:hint="eastAsia"/>
          <w:bCs/>
          <w:sz w:val="32"/>
          <w:szCs w:val="32"/>
        </w:rPr>
        <w:t>校政字〔</w:t>
      </w:r>
      <w:r>
        <w:rPr>
          <w:rFonts w:ascii="仿宋_GB2312" w:eastAsia="仿宋_GB2312" w:hAnsi="宋体"/>
          <w:bCs/>
          <w:sz w:val="32"/>
          <w:szCs w:val="32"/>
        </w:rPr>
        <w:t>2021</w:t>
      </w:r>
      <w:r>
        <w:rPr>
          <w:rFonts w:ascii="仿宋_GB2312" w:eastAsia="仿宋_GB2312" w:hAnsi="宋体" w:hint="eastAsia"/>
          <w:bCs/>
          <w:sz w:val="32"/>
          <w:szCs w:val="32"/>
        </w:rPr>
        <w:t>〕203号</w:t>
      </w:r>
    </w:p>
    <w:p w:rsidR="0073568E" w:rsidRPr="00A4350B" w:rsidRDefault="0073568E" w:rsidP="0073568E">
      <w:pPr>
        <w:spacing w:line="640" w:lineRule="exact"/>
        <w:ind w:firstLineChars="250" w:firstLine="1100"/>
        <w:jc w:val="center"/>
        <w:rPr>
          <w:rFonts w:ascii="方正小标宋简体" w:eastAsia="方正小标宋简体" w:hAnsi="黑体" w:cs="华文中宋"/>
          <w:bCs/>
          <w:sz w:val="44"/>
          <w:szCs w:val="44"/>
        </w:rPr>
      </w:pPr>
    </w:p>
    <w:p w:rsidR="0073568E" w:rsidRPr="002B6B4D" w:rsidRDefault="0073568E" w:rsidP="0073568E">
      <w:pPr>
        <w:spacing w:line="600" w:lineRule="exact"/>
        <w:jc w:val="center"/>
        <w:rPr>
          <w:rFonts w:ascii="方正小标宋简体" w:eastAsia="方正小标宋简体" w:hAnsi="黑体" w:cs="宋体"/>
          <w:bCs/>
          <w:sz w:val="44"/>
          <w:szCs w:val="44"/>
        </w:rPr>
      </w:pPr>
      <w:r w:rsidRPr="002B6B4D">
        <w:rPr>
          <w:rFonts w:ascii="方正小标宋简体" w:eastAsia="方正小标宋简体" w:hAnsi="宋体" w:cs="宋体" w:hint="eastAsia"/>
          <w:bCs/>
          <w:sz w:val="44"/>
          <w:szCs w:val="44"/>
        </w:rPr>
        <w:t>关于印发《</w:t>
      </w:r>
      <w:r w:rsidRPr="002B6B4D">
        <w:rPr>
          <w:rFonts w:ascii="方正小标宋简体" w:eastAsia="方正小标宋简体" w:hAnsi="黑体" w:cs="宋体" w:hint="eastAsia"/>
          <w:bCs/>
          <w:sz w:val="44"/>
          <w:szCs w:val="44"/>
        </w:rPr>
        <w:t>东华理工大学非学历教育</w:t>
      </w:r>
    </w:p>
    <w:p w:rsidR="0073568E" w:rsidRPr="002B6B4D" w:rsidRDefault="0073568E" w:rsidP="0073568E">
      <w:pPr>
        <w:spacing w:line="600" w:lineRule="exact"/>
        <w:jc w:val="center"/>
        <w:rPr>
          <w:rFonts w:ascii="方正小标宋简体" w:eastAsia="方正小标宋简体" w:hAnsi="黑体" w:cs="黑体"/>
          <w:bCs/>
          <w:sz w:val="44"/>
          <w:szCs w:val="44"/>
        </w:rPr>
      </w:pPr>
      <w:r w:rsidRPr="002B6B4D">
        <w:rPr>
          <w:rFonts w:ascii="方正小标宋简体" w:eastAsia="方正小标宋简体" w:hAnsi="黑体" w:cs="宋体" w:hint="eastAsia"/>
          <w:bCs/>
          <w:sz w:val="44"/>
          <w:szCs w:val="44"/>
        </w:rPr>
        <w:t>管理办法（试行）</w:t>
      </w:r>
      <w:r w:rsidRPr="002B6B4D">
        <w:rPr>
          <w:rFonts w:ascii="方正小标宋简体" w:eastAsia="方正小标宋简体" w:hAnsi="宋体" w:cs="宋体" w:hint="eastAsia"/>
          <w:bCs/>
          <w:sz w:val="44"/>
          <w:szCs w:val="44"/>
        </w:rPr>
        <w:t>》的通知</w:t>
      </w:r>
    </w:p>
    <w:p w:rsidR="0073568E" w:rsidRDefault="0073568E" w:rsidP="0073568E">
      <w:pPr>
        <w:spacing w:line="560" w:lineRule="exact"/>
        <w:rPr>
          <w:rFonts w:ascii="宋体" w:hAnsi="宋体" w:cs="宋体"/>
          <w:b/>
          <w:bCs/>
          <w:sz w:val="44"/>
          <w:szCs w:val="44"/>
        </w:rPr>
      </w:pPr>
    </w:p>
    <w:p w:rsidR="0073568E" w:rsidRDefault="0073568E" w:rsidP="0073568E">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各处级单位：</w:t>
      </w:r>
    </w:p>
    <w:p w:rsidR="0073568E" w:rsidRPr="000107BA" w:rsidRDefault="0073568E" w:rsidP="0073568E">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A27423">
        <w:rPr>
          <w:rFonts w:ascii="仿宋_GB2312" w:eastAsia="仿宋_GB2312" w:hAnsi="仿宋_GB2312" w:cs="仿宋_GB2312" w:hint="eastAsia"/>
          <w:sz w:val="32"/>
          <w:szCs w:val="32"/>
        </w:rPr>
        <w:t>东华理工大学非学历教育管理办法（试行）</w:t>
      </w:r>
      <w:r>
        <w:rPr>
          <w:rFonts w:ascii="仿宋_GB2312" w:eastAsia="仿宋_GB2312" w:hAnsi="仿宋_GB2312" w:cs="仿宋_GB2312" w:hint="eastAsia"/>
          <w:sz w:val="32"/>
          <w:szCs w:val="32"/>
        </w:rPr>
        <w:t>》已经2021年12月30日第27次校长办公会审议，第30次党委常委会审定。现</w:t>
      </w:r>
      <w:r w:rsidRPr="000107BA">
        <w:rPr>
          <w:rFonts w:ascii="仿宋_GB2312" w:eastAsia="仿宋_GB2312" w:hAnsi="仿宋_GB2312" w:cs="仿宋_GB2312" w:hint="eastAsia"/>
          <w:sz w:val="32"/>
          <w:szCs w:val="32"/>
        </w:rPr>
        <w:t>印发给你们，请</w:t>
      </w:r>
      <w:r>
        <w:rPr>
          <w:rFonts w:ascii="仿宋_GB2312" w:eastAsia="仿宋_GB2312" w:hAnsi="仿宋_GB2312" w:cs="仿宋_GB2312" w:hint="eastAsia"/>
          <w:sz w:val="32"/>
          <w:szCs w:val="32"/>
        </w:rPr>
        <w:t>遵照执行</w:t>
      </w:r>
      <w:r w:rsidRPr="000107BA">
        <w:rPr>
          <w:rFonts w:ascii="仿宋_GB2312" w:eastAsia="仿宋_GB2312" w:hAnsi="仿宋_GB2312" w:cs="仿宋_GB2312" w:hint="eastAsia"/>
          <w:sz w:val="32"/>
          <w:szCs w:val="32"/>
        </w:rPr>
        <w:t>。</w:t>
      </w:r>
    </w:p>
    <w:p w:rsidR="0073568E" w:rsidRDefault="0073568E" w:rsidP="0073568E">
      <w:pPr>
        <w:overflowPunct w:val="0"/>
        <w:spacing w:line="560" w:lineRule="exact"/>
        <w:ind w:firstLineChars="200" w:firstLine="640"/>
        <w:jc w:val="left"/>
        <w:rPr>
          <w:rFonts w:ascii="仿宋_GB2312" w:eastAsia="仿宋_GB2312" w:hAnsi="仿宋_GB2312" w:cs="仿宋_GB2312"/>
          <w:sz w:val="32"/>
          <w:szCs w:val="32"/>
        </w:rPr>
      </w:pPr>
    </w:p>
    <w:p w:rsidR="0073568E" w:rsidRDefault="0073568E" w:rsidP="0073568E">
      <w:pPr>
        <w:overflowPunct w:val="0"/>
        <w:spacing w:line="560" w:lineRule="exact"/>
        <w:ind w:firstLineChars="1700" w:firstLine="5440"/>
        <w:rPr>
          <w:rFonts w:ascii="仿宋_GB2312" w:eastAsia="仿宋_GB2312" w:hAnsi="仿宋_GB2312" w:cs="仿宋_GB2312"/>
          <w:sz w:val="32"/>
          <w:szCs w:val="32"/>
        </w:rPr>
      </w:pPr>
    </w:p>
    <w:p w:rsidR="0073568E" w:rsidRDefault="0073568E" w:rsidP="0073568E">
      <w:pPr>
        <w:overflowPunct w:val="0"/>
        <w:spacing w:line="560" w:lineRule="exact"/>
        <w:rPr>
          <w:rFonts w:ascii="仿宋_GB2312" w:eastAsia="仿宋_GB2312" w:hAnsi="仿宋_GB2312" w:cs="仿宋_GB2312"/>
          <w:sz w:val="32"/>
          <w:szCs w:val="32"/>
        </w:rPr>
      </w:pPr>
    </w:p>
    <w:p w:rsidR="0073568E" w:rsidRDefault="0073568E" w:rsidP="0073568E">
      <w:pPr>
        <w:overflowPunct w:val="0"/>
        <w:spacing w:line="560" w:lineRule="exact"/>
        <w:ind w:firstLineChars="1063" w:firstLine="340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东华理工大学</w:t>
      </w:r>
    </w:p>
    <w:p w:rsidR="0073568E" w:rsidRDefault="0073568E" w:rsidP="0073568E">
      <w:pPr>
        <w:widowControl/>
        <w:overflowPunct w:val="0"/>
        <w:spacing w:line="560" w:lineRule="exact"/>
        <w:ind w:firstLineChars="1063" w:firstLine="340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2021年12月30日</w:t>
      </w:r>
    </w:p>
    <w:p w:rsidR="0073568E" w:rsidRDefault="0073568E" w:rsidP="0073568E">
      <w:pPr>
        <w:widowControl/>
        <w:overflowPunct w:val="0"/>
        <w:spacing w:line="580" w:lineRule="exact"/>
        <w:ind w:firstLineChars="1063" w:firstLine="3402"/>
        <w:jc w:val="center"/>
        <w:rPr>
          <w:rFonts w:ascii="仿宋_GB2312" w:eastAsia="仿宋_GB2312" w:hAnsi="仿宋_GB2312" w:cs="仿宋_GB2312"/>
          <w:sz w:val="32"/>
          <w:szCs w:val="32"/>
        </w:rPr>
      </w:pPr>
    </w:p>
    <w:p w:rsidR="0073568E" w:rsidRDefault="0073568E" w:rsidP="0073568E">
      <w:pPr>
        <w:widowControl/>
        <w:overflowPunct w:val="0"/>
        <w:spacing w:line="580" w:lineRule="exact"/>
        <w:ind w:firstLineChars="1063" w:firstLine="3380"/>
        <w:jc w:val="center"/>
        <w:rPr>
          <w:rFonts w:ascii="方正小标宋简体" w:eastAsia="方正小标宋简体" w:hAnsi="方正小标宋简体" w:cs="方正小标宋简体"/>
          <w:color w:val="333333"/>
          <w:spacing w:val="-1"/>
          <w:sz w:val="32"/>
          <w:szCs w:val="32"/>
          <w:shd w:val="clear" w:color="auto" w:fill="FFFFFF"/>
        </w:rPr>
        <w:sectPr w:rsidR="0073568E" w:rsidSect="0073568E">
          <w:footerReference w:type="even" r:id="rId8"/>
          <w:footerReference w:type="default" r:id="rId9"/>
          <w:pgSz w:w="11906" w:h="16838"/>
          <w:pgMar w:top="5387" w:right="1644" w:bottom="1418" w:left="1644" w:header="851" w:footer="992" w:gutter="0"/>
          <w:pgNumType w:fmt="numberInDash"/>
          <w:cols w:space="425"/>
          <w:docGrid w:type="lines" w:linePitch="312"/>
        </w:sectPr>
      </w:pPr>
    </w:p>
    <w:p w:rsidR="0073568E" w:rsidRPr="0073568E" w:rsidRDefault="00FD71A3" w:rsidP="0073568E">
      <w:pPr>
        <w:pStyle w:val="a6"/>
        <w:widowControl/>
        <w:shd w:val="clear" w:color="auto" w:fill="FFFFFF"/>
        <w:snapToGrid w:val="0"/>
        <w:spacing w:beforeAutospacing="0" w:afterAutospacing="0" w:line="560" w:lineRule="exact"/>
        <w:ind w:left="1"/>
        <w:contextualSpacing/>
        <w:jc w:val="center"/>
        <w:rPr>
          <w:rFonts w:ascii="方正小标宋简体" w:eastAsia="方正小标宋简体" w:hAnsi="黑体" w:cs="宋体"/>
          <w:bCs/>
          <w:sz w:val="44"/>
          <w:szCs w:val="44"/>
        </w:rPr>
      </w:pPr>
      <w:r w:rsidRPr="0073568E">
        <w:rPr>
          <w:rFonts w:ascii="方正小标宋简体" w:eastAsia="方正小标宋简体" w:hAnsi="黑体" w:cs="宋体" w:hint="eastAsia"/>
          <w:bCs/>
          <w:sz w:val="44"/>
          <w:szCs w:val="44"/>
        </w:rPr>
        <w:lastRenderedPageBreak/>
        <w:t>东华理工大学</w:t>
      </w:r>
      <w:r w:rsidR="00E0429E" w:rsidRPr="0073568E">
        <w:rPr>
          <w:rFonts w:ascii="方正小标宋简体" w:eastAsia="方正小标宋简体" w:hAnsi="黑体" w:cs="宋体" w:hint="eastAsia"/>
          <w:bCs/>
          <w:sz w:val="44"/>
          <w:szCs w:val="44"/>
        </w:rPr>
        <w:t>非学历</w:t>
      </w:r>
      <w:r w:rsidRPr="0073568E">
        <w:rPr>
          <w:rFonts w:ascii="方正小标宋简体" w:eastAsia="方正小标宋简体" w:hAnsi="黑体" w:cs="宋体" w:hint="eastAsia"/>
          <w:bCs/>
          <w:sz w:val="44"/>
          <w:szCs w:val="44"/>
        </w:rPr>
        <w:t>教育管理办法</w:t>
      </w:r>
    </w:p>
    <w:p w:rsidR="00911EE9" w:rsidRPr="0073568E" w:rsidRDefault="00FD71A3" w:rsidP="0073568E">
      <w:pPr>
        <w:pStyle w:val="a6"/>
        <w:widowControl/>
        <w:shd w:val="clear" w:color="auto" w:fill="FFFFFF"/>
        <w:snapToGrid w:val="0"/>
        <w:spacing w:beforeAutospacing="0" w:afterAutospacing="0" w:line="560" w:lineRule="exact"/>
        <w:ind w:left="1"/>
        <w:contextualSpacing/>
        <w:jc w:val="center"/>
        <w:rPr>
          <w:rStyle w:val="a7"/>
          <w:rFonts w:ascii="方正小标宋简体" w:eastAsia="方正小标宋简体" w:hAnsi="黑体" w:cs="宋体"/>
          <w:b w:val="0"/>
          <w:sz w:val="44"/>
          <w:szCs w:val="44"/>
          <w:shd w:val="clear" w:color="auto" w:fill="FFFFFF"/>
        </w:rPr>
      </w:pPr>
      <w:r w:rsidRPr="0073568E">
        <w:rPr>
          <w:rFonts w:ascii="方正小标宋简体" w:eastAsia="方正小标宋简体" w:hAnsi="黑体" w:cs="宋体" w:hint="eastAsia"/>
          <w:bCs/>
          <w:sz w:val="44"/>
          <w:szCs w:val="44"/>
        </w:rPr>
        <w:t>（试行）</w:t>
      </w:r>
    </w:p>
    <w:p w:rsidR="007E0D3D" w:rsidRDefault="007E0D3D" w:rsidP="004973F1">
      <w:pPr>
        <w:widowControl/>
        <w:snapToGrid w:val="0"/>
        <w:spacing w:beforeLines="50" w:afterLines="50" w:line="560" w:lineRule="exact"/>
        <w:contextualSpacing/>
        <w:jc w:val="center"/>
        <w:rPr>
          <w:rFonts w:ascii="黑体" w:eastAsia="黑体" w:hAnsi="黑体" w:cs="Arial"/>
          <w:color w:val="000000"/>
          <w:kern w:val="0"/>
          <w:sz w:val="32"/>
          <w:szCs w:val="32"/>
        </w:rPr>
      </w:pPr>
    </w:p>
    <w:p w:rsidR="00911EE9" w:rsidRPr="0073568E" w:rsidRDefault="00FD71A3" w:rsidP="004973F1">
      <w:pPr>
        <w:widowControl/>
        <w:snapToGrid w:val="0"/>
        <w:spacing w:beforeLines="50" w:afterLines="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第一章  总 则</w:t>
      </w:r>
    </w:p>
    <w:p w:rsidR="00911EE9" w:rsidRPr="00CC2CDD" w:rsidRDefault="00FD71A3">
      <w:pPr>
        <w:widowControl/>
        <w:snapToGrid w:val="0"/>
        <w:spacing w:before="100" w:beforeAutospacing="1" w:line="560" w:lineRule="exact"/>
        <w:ind w:firstLineChars="200" w:firstLine="643"/>
        <w:contextualSpacing/>
        <w:rPr>
          <w:rFonts w:ascii="仿宋_GB2312" w:eastAsia="仿宋_GB2312" w:hAnsi="宋体" w:cs="Arial"/>
          <w:kern w:val="0"/>
          <w:sz w:val="32"/>
          <w:szCs w:val="32"/>
        </w:rPr>
      </w:pPr>
      <w:r w:rsidRPr="00E0429E">
        <w:rPr>
          <w:rFonts w:ascii="仿宋_GB2312" w:eastAsia="仿宋_GB2312" w:hAnsi="宋体" w:cs="宋体" w:hint="eastAsia"/>
          <w:b/>
          <w:kern w:val="0"/>
          <w:sz w:val="32"/>
          <w:szCs w:val="32"/>
        </w:rPr>
        <w:t>第一条</w:t>
      </w:r>
      <w:r w:rsidRPr="00CC2CDD">
        <w:rPr>
          <w:rFonts w:ascii="仿宋_GB2312" w:eastAsia="仿宋_GB2312" w:hAnsi="宋体" w:cs="宋体" w:hint="eastAsia"/>
          <w:kern w:val="0"/>
          <w:sz w:val="32"/>
          <w:szCs w:val="32"/>
        </w:rPr>
        <w:t xml:space="preserve"> 为进一步规范学校</w:t>
      </w:r>
      <w:r w:rsidR="00961D7F">
        <w:rPr>
          <w:rFonts w:ascii="仿宋_GB2312" w:eastAsia="仿宋_GB2312" w:hAnsi="宋体" w:cs="宋体" w:hint="eastAsia"/>
          <w:kern w:val="0"/>
          <w:sz w:val="32"/>
          <w:szCs w:val="32"/>
        </w:rPr>
        <w:t>非学历教育工作</w:t>
      </w:r>
      <w:r w:rsidRPr="00CC2CDD">
        <w:rPr>
          <w:rFonts w:ascii="仿宋_GB2312" w:eastAsia="仿宋_GB2312" w:hAnsi="宋体" w:cs="宋体" w:hint="eastAsia"/>
          <w:kern w:val="0"/>
          <w:sz w:val="32"/>
          <w:szCs w:val="32"/>
        </w:rPr>
        <w:t>，</w:t>
      </w:r>
      <w:r w:rsidR="0073568E">
        <w:rPr>
          <w:rFonts w:ascii="仿宋_GB2312" w:eastAsia="仿宋_GB2312" w:hAnsi="仿宋" w:cs="宋体" w:hint="eastAsia"/>
          <w:kern w:val="0"/>
          <w:sz w:val="32"/>
          <w:szCs w:val="32"/>
        </w:rPr>
        <w:t>依据《中华人民共和国教育法》</w:t>
      </w:r>
      <w:r w:rsidRPr="00CC2CDD">
        <w:rPr>
          <w:rFonts w:ascii="仿宋_GB2312" w:eastAsia="仿宋_GB2312" w:hAnsi="仿宋" w:cs="宋体" w:hint="eastAsia"/>
          <w:kern w:val="0"/>
          <w:sz w:val="32"/>
          <w:szCs w:val="32"/>
        </w:rPr>
        <w:t>《普通高等学校举办</w:t>
      </w:r>
      <w:r w:rsidR="00E0429E">
        <w:rPr>
          <w:rFonts w:ascii="仿宋_GB2312" w:eastAsia="仿宋_GB2312" w:hAnsi="仿宋" w:cs="宋体" w:hint="eastAsia"/>
          <w:kern w:val="0"/>
          <w:sz w:val="32"/>
          <w:szCs w:val="32"/>
        </w:rPr>
        <w:t>非学历</w:t>
      </w:r>
      <w:r w:rsidRPr="00CC2CDD">
        <w:rPr>
          <w:rFonts w:ascii="仿宋_GB2312" w:eastAsia="仿宋_GB2312" w:hAnsi="仿宋" w:cs="宋体" w:hint="eastAsia"/>
          <w:kern w:val="0"/>
          <w:sz w:val="32"/>
          <w:szCs w:val="32"/>
        </w:rPr>
        <w:t>教育管理规定（试行）》等有关法律法规，</w:t>
      </w:r>
      <w:r w:rsidRPr="00CC2CDD">
        <w:rPr>
          <w:rFonts w:ascii="仿宋_GB2312" w:eastAsia="仿宋_GB2312" w:hAnsi="宋体" w:cs="宋体" w:hint="eastAsia"/>
          <w:kern w:val="0"/>
          <w:sz w:val="32"/>
          <w:szCs w:val="32"/>
        </w:rPr>
        <w:t>促进学校</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教育健康发展，结合</w:t>
      </w:r>
      <w:r w:rsidR="00E0429E">
        <w:rPr>
          <w:rFonts w:ascii="仿宋_GB2312" w:eastAsia="仿宋_GB2312" w:hAnsi="宋体" w:cs="宋体" w:hint="eastAsia"/>
          <w:kern w:val="0"/>
          <w:sz w:val="32"/>
          <w:szCs w:val="32"/>
        </w:rPr>
        <w:t>学校</w:t>
      </w:r>
      <w:r w:rsidRPr="00CC2CDD">
        <w:rPr>
          <w:rFonts w:ascii="仿宋_GB2312" w:eastAsia="仿宋_GB2312" w:hAnsi="宋体" w:cs="宋体" w:hint="eastAsia"/>
          <w:kern w:val="0"/>
          <w:sz w:val="32"/>
          <w:szCs w:val="32"/>
        </w:rPr>
        <w:t>实际，制定本</w:t>
      </w:r>
      <w:r w:rsidRPr="00CC2CDD">
        <w:rPr>
          <w:rFonts w:ascii="仿宋_GB2312" w:eastAsia="仿宋_GB2312" w:hAnsi="宋体" w:cs="Arial" w:hint="eastAsia"/>
          <w:kern w:val="0"/>
          <w:sz w:val="32"/>
          <w:szCs w:val="32"/>
        </w:rPr>
        <w:t>管理办法。</w:t>
      </w:r>
    </w:p>
    <w:p w:rsidR="00911EE9" w:rsidRPr="00CC2CDD" w:rsidRDefault="00FD71A3">
      <w:pPr>
        <w:widowControl/>
        <w:snapToGrid w:val="0"/>
        <w:spacing w:before="100" w:beforeAutospacing="1" w:line="560" w:lineRule="exact"/>
        <w:ind w:firstLineChars="200" w:firstLine="643"/>
        <w:contextualSpacing/>
        <w:rPr>
          <w:rFonts w:ascii="仿宋_GB2312" w:eastAsia="仿宋_GB2312" w:hAnsi="宋体" w:cs="宋体"/>
          <w:kern w:val="0"/>
          <w:sz w:val="32"/>
          <w:szCs w:val="32"/>
        </w:rPr>
      </w:pPr>
      <w:r w:rsidRPr="00E0429E">
        <w:rPr>
          <w:rFonts w:ascii="仿宋_GB2312" w:eastAsia="仿宋_GB2312" w:hAnsi="宋体" w:cs="宋体" w:hint="eastAsia"/>
          <w:b/>
          <w:kern w:val="0"/>
          <w:sz w:val="32"/>
          <w:szCs w:val="32"/>
        </w:rPr>
        <w:t>第二条</w:t>
      </w:r>
      <w:r w:rsidRPr="00CC2CDD">
        <w:rPr>
          <w:rFonts w:ascii="仿宋_GB2312" w:eastAsia="仿宋_GB2312" w:hAnsi="宋体" w:cs="宋体" w:hint="eastAsia"/>
          <w:kern w:val="0"/>
          <w:sz w:val="32"/>
          <w:szCs w:val="32"/>
        </w:rPr>
        <w:t xml:space="preserve"> 本管理办法所称</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教育是指学校在学历教育之外面向社会举办的以提升受教育者专业素质、职业技能、文化水平或者满足个人兴趣等为目的的各类培训、进修、研修、辅导等教育活动。</w:t>
      </w:r>
      <w:r w:rsidR="00E0429E" w:rsidRPr="00E0429E">
        <w:rPr>
          <w:rFonts w:ascii="仿宋_GB2312" w:eastAsia="仿宋_GB2312" w:hAnsi="宋体" w:cs="宋体" w:hint="eastAsia"/>
          <w:kern w:val="0"/>
          <w:sz w:val="32"/>
          <w:szCs w:val="32"/>
        </w:rPr>
        <w:t>以获得高等教育自学考试毕业证书为目的的自学考试辅导不在本规定的适用范围内。</w:t>
      </w:r>
    </w:p>
    <w:p w:rsidR="00911EE9" w:rsidRPr="0073568E" w:rsidRDefault="00FD71A3" w:rsidP="004973F1">
      <w:pPr>
        <w:widowControl/>
        <w:snapToGrid w:val="0"/>
        <w:spacing w:beforeLines="50" w:afterLines="50" w:line="560" w:lineRule="exact"/>
        <w:ind w:firstLineChars="800" w:firstLine="2560"/>
        <w:contextualSpacing/>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第二章 管理机构与职责</w:t>
      </w:r>
    </w:p>
    <w:p w:rsidR="00911EE9" w:rsidRPr="00E0429E" w:rsidRDefault="00FD71A3" w:rsidP="00E0429E">
      <w:pPr>
        <w:widowControl/>
        <w:snapToGrid w:val="0"/>
        <w:spacing w:line="560" w:lineRule="exact"/>
        <w:ind w:firstLineChars="200" w:firstLine="643"/>
        <w:contextualSpacing/>
        <w:rPr>
          <w:rFonts w:ascii="仿宋_GB2312" w:eastAsia="仿宋_GB2312" w:hAnsi="宋体" w:cs="宋体"/>
          <w:kern w:val="0"/>
          <w:sz w:val="32"/>
          <w:szCs w:val="32"/>
        </w:rPr>
      </w:pPr>
      <w:r w:rsidRPr="00E0429E">
        <w:rPr>
          <w:rFonts w:ascii="仿宋_GB2312" w:eastAsia="仿宋_GB2312" w:hAnsi="宋体" w:cs="宋体" w:hint="eastAsia"/>
          <w:b/>
          <w:kern w:val="0"/>
          <w:sz w:val="32"/>
          <w:szCs w:val="32"/>
        </w:rPr>
        <w:t>第三条</w:t>
      </w:r>
      <w:r w:rsidRPr="00CC2CDD">
        <w:rPr>
          <w:rFonts w:ascii="仿宋_GB2312" w:eastAsia="仿宋_GB2312" w:hAnsi="宋体" w:cs="宋体" w:hint="eastAsia"/>
          <w:kern w:val="0"/>
          <w:sz w:val="32"/>
          <w:szCs w:val="32"/>
        </w:rPr>
        <w:t xml:space="preserve"> 学校是</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教育的办学主体，</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教育培训坚持社会主义办学方向，全面贯彻落实党的教育方针，坚持“管办分离、强化公益、规范管理”的原则。</w:t>
      </w:r>
      <w:r w:rsidRPr="00CC2CDD">
        <w:rPr>
          <w:rFonts w:ascii="仿宋_GB2312" w:eastAsia="仿宋_GB2312" w:hAnsi="Calibri" w:hint="eastAsia"/>
          <w:sz w:val="32"/>
          <w:szCs w:val="32"/>
        </w:rPr>
        <w:t>学校对各类</w:t>
      </w:r>
      <w:r w:rsidR="00E0429E">
        <w:rPr>
          <w:rFonts w:ascii="仿宋_GB2312" w:eastAsia="仿宋_GB2312" w:hAnsi="Calibri" w:hint="eastAsia"/>
          <w:sz w:val="32"/>
          <w:szCs w:val="32"/>
        </w:rPr>
        <w:t>非学历</w:t>
      </w:r>
      <w:r w:rsidRPr="00CC2CDD">
        <w:rPr>
          <w:rFonts w:ascii="仿宋_GB2312" w:eastAsia="仿宋_GB2312" w:hAnsi="Calibri" w:hint="eastAsia"/>
          <w:sz w:val="32"/>
          <w:szCs w:val="32"/>
        </w:rPr>
        <w:t>教育活动实行统一领导，归口管理。</w:t>
      </w:r>
      <w:r w:rsidRPr="00CC2CDD">
        <w:rPr>
          <w:rFonts w:ascii="仿宋_GB2312" w:eastAsia="仿宋_GB2312" w:hAnsi="宋体" w:cs="宋体" w:hint="eastAsia"/>
          <w:kern w:val="0"/>
          <w:sz w:val="32"/>
          <w:szCs w:val="32"/>
        </w:rPr>
        <w:t>学校设立</w:t>
      </w:r>
      <w:r w:rsidR="00961D7F">
        <w:rPr>
          <w:rFonts w:ascii="仿宋_GB2312" w:eastAsia="仿宋_GB2312" w:hAnsi="宋体" w:cs="宋体" w:hint="eastAsia"/>
          <w:kern w:val="0"/>
          <w:sz w:val="32"/>
          <w:szCs w:val="32"/>
        </w:rPr>
        <w:t>非学历教育管理工作</w:t>
      </w:r>
      <w:r w:rsidRPr="00CC2CDD">
        <w:rPr>
          <w:rFonts w:ascii="仿宋_GB2312" w:eastAsia="仿宋_GB2312" w:hAnsi="微软雅黑" w:cs="宋体" w:hint="eastAsia"/>
          <w:kern w:val="0"/>
          <w:sz w:val="32"/>
          <w:szCs w:val="32"/>
        </w:rPr>
        <w:t>领导小组（以下简称“领导小组”）</w:t>
      </w:r>
      <w:r w:rsidRPr="00CC2CDD">
        <w:rPr>
          <w:rFonts w:ascii="仿宋_GB2312" w:eastAsia="仿宋_GB2312" w:hAnsi="宋体" w:cs="宋体" w:hint="eastAsia"/>
          <w:kern w:val="0"/>
          <w:sz w:val="32"/>
          <w:szCs w:val="32"/>
        </w:rPr>
        <w:t>，指导全校</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w:t>
      </w:r>
      <w:r w:rsidR="00E0429E">
        <w:rPr>
          <w:rFonts w:ascii="仿宋_GB2312" w:eastAsia="仿宋_GB2312" w:hAnsi="宋体" w:cs="宋体" w:hint="eastAsia"/>
          <w:kern w:val="0"/>
          <w:sz w:val="32"/>
          <w:szCs w:val="32"/>
        </w:rPr>
        <w:t>管理</w:t>
      </w:r>
      <w:r w:rsidRPr="00CC2CDD">
        <w:rPr>
          <w:rFonts w:ascii="仿宋_GB2312" w:eastAsia="仿宋_GB2312" w:hAnsi="宋体" w:cs="宋体" w:hint="eastAsia"/>
          <w:kern w:val="0"/>
          <w:sz w:val="32"/>
          <w:szCs w:val="32"/>
        </w:rPr>
        <w:t>工作，负责</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教育发展规划、制度建设、规范办学、战略合作等重大事项决策。</w:t>
      </w:r>
      <w:r w:rsidRPr="00CC2CDD">
        <w:rPr>
          <w:rFonts w:ascii="仿宋_GB2312" w:eastAsia="仿宋_GB2312" w:hAnsi="微软雅黑" w:cs="宋体" w:hint="eastAsia"/>
          <w:kern w:val="0"/>
          <w:sz w:val="32"/>
          <w:szCs w:val="32"/>
        </w:rPr>
        <w:t>领导小组组长</w:t>
      </w:r>
      <w:r w:rsidRPr="00CC2CDD">
        <w:rPr>
          <w:rFonts w:ascii="仿宋_GB2312" w:eastAsia="仿宋_GB2312" w:hAnsi="宋体" w:cs="宋体" w:hint="eastAsia"/>
          <w:kern w:val="0"/>
          <w:sz w:val="32"/>
          <w:szCs w:val="32"/>
        </w:rPr>
        <w:t>由分管</w:t>
      </w:r>
      <w:r w:rsidR="00E0429E">
        <w:rPr>
          <w:rFonts w:ascii="仿宋_GB2312" w:eastAsia="仿宋_GB2312" w:hAnsi="宋体" w:cs="宋体" w:hint="eastAsia"/>
          <w:kern w:val="0"/>
          <w:sz w:val="32"/>
          <w:szCs w:val="32"/>
        </w:rPr>
        <w:t>发展</w:t>
      </w:r>
      <w:r w:rsidR="00E0429E">
        <w:rPr>
          <w:rFonts w:ascii="仿宋_GB2312" w:eastAsia="仿宋_GB2312" w:hAnsi="宋体" w:cs="宋体"/>
          <w:kern w:val="0"/>
          <w:sz w:val="32"/>
          <w:szCs w:val="32"/>
        </w:rPr>
        <w:t>规划工作的</w:t>
      </w:r>
      <w:r w:rsidRPr="00CC2CDD">
        <w:rPr>
          <w:rFonts w:ascii="仿宋_GB2312" w:eastAsia="仿宋_GB2312" w:hAnsi="宋体" w:cs="宋体" w:hint="eastAsia"/>
          <w:kern w:val="0"/>
          <w:sz w:val="32"/>
          <w:szCs w:val="32"/>
        </w:rPr>
        <w:t>校领导担任，</w:t>
      </w:r>
      <w:r w:rsidRPr="001A2CC5">
        <w:rPr>
          <w:rFonts w:ascii="仿宋_GB2312" w:eastAsia="仿宋_GB2312" w:hAnsi="宋体" w:cs="宋体" w:hint="eastAsia"/>
          <w:kern w:val="0"/>
          <w:sz w:val="32"/>
          <w:szCs w:val="32"/>
        </w:rPr>
        <w:t>成员单位</w:t>
      </w:r>
      <w:r w:rsidR="00E0429E" w:rsidRPr="001A2CC5">
        <w:rPr>
          <w:rFonts w:ascii="仿宋_GB2312" w:eastAsia="仿宋_GB2312" w:hAnsi="宋体" w:cs="宋体" w:hint="eastAsia"/>
          <w:kern w:val="0"/>
          <w:sz w:val="32"/>
          <w:szCs w:val="32"/>
        </w:rPr>
        <w:t>由</w:t>
      </w:r>
      <w:r w:rsidR="003A4C65">
        <w:rPr>
          <w:rFonts w:ascii="仿宋_GB2312" w:eastAsia="仿宋_GB2312" w:hAnsi="宋体" w:cs="宋体" w:hint="eastAsia"/>
          <w:kern w:val="0"/>
          <w:sz w:val="32"/>
          <w:szCs w:val="32"/>
        </w:rPr>
        <w:t>党委办公室</w:t>
      </w:r>
      <w:r w:rsidR="00E0429E" w:rsidRPr="001A2CC5">
        <w:rPr>
          <w:rFonts w:ascii="仿宋_GB2312" w:eastAsia="仿宋_GB2312" w:hAnsi="宋体" w:cs="宋体" w:hint="eastAsia"/>
          <w:kern w:val="0"/>
          <w:sz w:val="32"/>
          <w:szCs w:val="32"/>
        </w:rPr>
        <w:t>（</w:t>
      </w:r>
      <w:r w:rsidR="003A4C65">
        <w:rPr>
          <w:rFonts w:ascii="仿宋_GB2312" w:eastAsia="仿宋_GB2312" w:hAnsi="宋体" w:cs="宋体" w:hint="eastAsia"/>
          <w:kern w:val="0"/>
          <w:sz w:val="32"/>
          <w:szCs w:val="32"/>
        </w:rPr>
        <w:t>校长办公室</w:t>
      </w:r>
      <w:r w:rsidR="00E0429E" w:rsidRPr="001A2CC5">
        <w:rPr>
          <w:rFonts w:ascii="仿宋_GB2312" w:eastAsia="仿宋_GB2312" w:hAnsi="宋体" w:cs="宋体" w:hint="eastAsia"/>
          <w:kern w:val="0"/>
          <w:sz w:val="32"/>
          <w:szCs w:val="32"/>
        </w:rPr>
        <w:t>）</w:t>
      </w:r>
      <w:r w:rsidRPr="001A2CC5">
        <w:rPr>
          <w:rFonts w:ascii="仿宋_GB2312" w:eastAsia="仿宋_GB2312" w:hAnsi="宋体" w:cs="宋体" w:hint="eastAsia"/>
          <w:kern w:val="0"/>
          <w:sz w:val="32"/>
          <w:szCs w:val="32"/>
        </w:rPr>
        <w:t>、</w:t>
      </w:r>
      <w:r w:rsidR="003A4C65">
        <w:rPr>
          <w:rFonts w:ascii="仿宋_GB2312" w:eastAsia="仿宋_GB2312" w:hAnsi="宋体" w:cs="宋体" w:hint="eastAsia"/>
          <w:kern w:val="0"/>
          <w:sz w:val="32"/>
          <w:szCs w:val="32"/>
        </w:rPr>
        <w:t>党委</w:t>
      </w:r>
      <w:r w:rsidR="003A4C65" w:rsidRPr="001A2CC5">
        <w:rPr>
          <w:rFonts w:ascii="仿宋_GB2312" w:eastAsia="仿宋_GB2312" w:hAnsi="宋体" w:cs="宋体" w:hint="eastAsia"/>
          <w:kern w:val="0"/>
          <w:sz w:val="32"/>
          <w:szCs w:val="32"/>
        </w:rPr>
        <w:t>宣传部</w:t>
      </w:r>
      <w:r w:rsidR="003A4C65" w:rsidRPr="001A2CC5">
        <w:rPr>
          <w:rFonts w:ascii="仿宋_GB2312" w:eastAsia="仿宋_GB2312" w:hAnsi="宋体" w:cs="宋体"/>
          <w:kern w:val="0"/>
          <w:sz w:val="32"/>
          <w:szCs w:val="32"/>
        </w:rPr>
        <w:t>、</w:t>
      </w:r>
      <w:r w:rsidR="003A4C65" w:rsidRPr="001A2CC5">
        <w:rPr>
          <w:rFonts w:ascii="仿宋_GB2312" w:eastAsia="仿宋_GB2312" w:hAnsi="宋体" w:cs="宋体" w:hint="eastAsia"/>
          <w:kern w:val="0"/>
          <w:sz w:val="32"/>
          <w:szCs w:val="32"/>
        </w:rPr>
        <w:t>人事处、学生工作处、</w:t>
      </w:r>
      <w:r w:rsidR="00E0429E" w:rsidRPr="001A2CC5">
        <w:rPr>
          <w:rFonts w:ascii="仿宋_GB2312" w:eastAsia="仿宋_GB2312" w:hAnsi="宋体" w:cs="宋体" w:hint="eastAsia"/>
          <w:kern w:val="0"/>
          <w:sz w:val="32"/>
          <w:szCs w:val="32"/>
        </w:rPr>
        <w:t>保卫处</w:t>
      </w:r>
      <w:r w:rsidR="00E0429E" w:rsidRPr="001A2CC5">
        <w:rPr>
          <w:rFonts w:ascii="仿宋_GB2312" w:eastAsia="仿宋_GB2312" w:hAnsi="宋体" w:cs="宋体"/>
          <w:kern w:val="0"/>
          <w:sz w:val="32"/>
          <w:szCs w:val="32"/>
        </w:rPr>
        <w:t>、</w:t>
      </w:r>
      <w:r w:rsidR="00E0429E" w:rsidRPr="001A2CC5">
        <w:rPr>
          <w:rFonts w:ascii="仿宋_GB2312" w:eastAsia="仿宋_GB2312" w:hAnsi="宋体" w:cs="宋体" w:hint="eastAsia"/>
          <w:kern w:val="0"/>
          <w:sz w:val="32"/>
          <w:szCs w:val="32"/>
        </w:rPr>
        <w:t>发展规划处、教务处</w:t>
      </w:r>
      <w:r w:rsidR="00E0429E" w:rsidRPr="001A2CC5">
        <w:rPr>
          <w:rFonts w:ascii="仿宋_GB2312" w:eastAsia="仿宋_GB2312" w:hAnsi="宋体" w:cs="宋体"/>
          <w:kern w:val="0"/>
          <w:sz w:val="32"/>
          <w:szCs w:val="32"/>
        </w:rPr>
        <w:t>、</w:t>
      </w:r>
      <w:r w:rsidR="0015208F" w:rsidRPr="001A2CC5">
        <w:rPr>
          <w:rFonts w:ascii="仿宋_GB2312" w:eastAsia="仿宋_GB2312" w:hAnsi="宋体" w:cs="宋体" w:hint="eastAsia"/>
          <w:kern w:val="0"/>
          <w:sz w:val="32"/>
          <w:szCs w:val="32"/>
        </w:rPr>
        <w:t>计</w:t>
      </w:r>
      <w:r w:rsidR="00F55FC8" w:rsidRPr="001A2CC5">
        <w:rPr>
          <w:rFonts w:ascii="仿宋_GB2312" w:eastAsia="仿宋_GB2312" w:hAnsi="宋体" w:cs="宋体" w:hint="eastAsia"/>
          <w:kern w:val="0"/>
          <w:sz w:val="32"/>
          <w:szCs w:val="32"/>
        </w:rPr>
        <w:t>划</w:t>
      </w:r>
      <w:r w:rsidRPr="001A2CC5">
        <w:rPr>
          <w:rFonts w:ascii="仿宋_GB2312" w:eastAsia="仿宋_GB2312" w:hAnsi="宋体" w:cs="宋体" w:hint="eastAsia"/>
          <w:kern w:val="0"/>
          <w:sz w:val="32"/>
          <w:szCs w:val="32"/>
        </w:rPr>
        <w:t>财</w:t>
      </w:r>
      <w:r w:rsidR="00F55FC8" w:rsidRPr="001A2CC5">
        <w:rPr>
          <w:rFonts w:ascii="仿宋_GB2312" w:eastAsia="仿宋_GB2312" w:hAnsi="宋体" w:cs="宋体" w:hint="eastAsia"/>
          <w:kern w:val="0"/>
          <w:sz w:val="32"/>
          <w:szCs w:val="32"/>
        </w:rPr>
        <w:t>务</w:t>
      </w:r>
      <w:r w:rsidRPr="001A2CC5">
        <w:rPr>
          <w:rFonts w:ascii="仿宋_GB2312" w:eastAsia="仿宋_GB2312" w:hAnsi="宋体" w:cs="宋体" w:hint="eastAsia"/>
          <w:kern w:val="0"/>
          <w:sz w:val="32"/>
          <w:szCs w:val="32"/>
        </w:rPr>
        <w:t>处、</w:t>
      </w:r>
      <w:r w:rsidR="003A4C65" w:rsidRPr="001A2CC5">
        <w:rPr>
          <w:rFonts w:ascii="仿宋_GB2312" w:eastAsia="仿宋_GB2312" w:hAnsi="宋体" w:cs="宋体" w:hint="eastAsia"/>
          <w:kern w:val="0"/>
          <w:sz w:val="32"/>
          <w:szCs w:val="32"/>
        </w:rPr>
        <w:t>审计处、</w:t>
      </w:r>
      <w:r w:rsidR="003A4C65">
        <w:rPr>
          <w:rFonts w:ascii="仿宋_GB2312" w:eastAsia="仿宋_GB2312" w:hAnsi="宋体" w:cs="宋体" w:hint="eastAsia"/>
          <w:kern w:val="0"/>
          <w:sz w:val="32"/>
          <w:szCs w:val="32"/>
        </w:rPr>
        <w:t>招生就业</w:t>
      </w:r>
      <w:r w:rsidR="00E0429E" w:rsidRPr="001A2CC5">
        <w:rPr>
          <w:rFonts w:ascii="仿宋_GB2312" w:eastAsia="仿宋_GB2312" w:hAnsi="宋体" w:cs="宋体" w:hint="eastAsia"/>
          <w:kern w:val="0"/>
          <w:sz w:val="32"/>
          <w:szCs w:val="32"/>
        </w:rPr>
        <w:t>处</w:t>
      </w:r>
      <w:r w:rsidR="003A4C65">
        <w:rPr>
          <w:rFonts w:ascii="仿宋_GB2312" w:eastAsia="仿宋_GB2312" w:hAnsi="宋体" w:cs="宋体" w:hint="eastAsia"/>
          <w:kern w:val="0"/>
          <w:sz w:val="32"/>
          <w:szCs w:val="32"/>
        </w:rPr>
        <w:t>、</w:t>
      </w:r>
      <w:r w:rsidR="00F42FBA" w:rsidRPr="001A2CC5">
        <w:rPr>
          <w:rFonts w:ascii="仿宋_GB2312" w:eastAsia="仿宋_GB2312" w:hAnsi="宋体" w:cs="宋体"/>
          <w:kern w:val="0"/>
          <w:sz w:val="32"/>
          <w:szCs w:val="32"/>
        </w:rPr>
        <w:t>国际合作</w:t>
      </w:r>
      <w:r w:rsidR="00F42FBA" w:rsidRPr="001A2CC5">
        <w:rPr>
          <w:rFonts w:ascii="仿宋_GB2312" w:eastAsia="仿宋_GB2312" w:hAnsi="宋体" w:cs="宋体" w:hint="eastAsia"/>
          <w:kern w:val="0"/>
          <w:sz w:val="32"/>
          <w:szCs w:val="32"/>
        </w:rPr>
        <w:t>与</w:t>
      </w:r>
      <w:r w:rsidR="003A4C65">
        <w:rPr>
          <w:rFonts w:ascii="仿宋_GB2312" w:eastAsia="仿宋_GB2312" w:hAnsi="宋体" w:cs="宋体"/>
          <w:kern w:val="0"/>
          <w:sz w:val="32"/>
          <w:szCs w:val="32"/>
        </w:rPr>
        <w:t>交流处</w:t>
      </w:r>
      <w:r w:rsidR="003A4C65" w:rsidRPr="001A2CC5">
        <w:rPr>
          <w:rFonts w:ascii="仿宋_GB2312" w:eastAsia="仿宋_GB2312" w:hAnsi="宋体" w:cs="宋体" w:hint="eastAsia"/>
          <w:kern w:val="0"/>
          <w:sz w:val="32"/>
          <w:szCs w:val="32"/>
        </w:rPr>
        <w:t>、后勤保障处、资产与实验室管理处、</w:t>
      </w:r>
      <w:r w:rsidRPr="001A2CC5">
        <w:rPr>
          <w:rFonts w:ascii="仿宋_GB2312" w:eastAsia="仿宋_GB2312" w:hAnsi="宋体" w:cs="宋体" w:hint="eastAsia"/>
          <w:kern w:val="0"/>
          <w:sz w:val="32"/>
          <w:szCs w:val="32"/>
        </w:rPr>
        <w:t>继续教育学院等单位组成。</w:t>
      </w:r>
      <w:r w:rsidRPr="00CC2CDD">
        <w:rPr>
          <w:rFonts w:ascii="仿宋_GB2312" w:eastAsia="仿宋_GB2312" w:hAnsi="微软雅黑" w:cs="宋体" w:hint="eastAsia"/>
          <w:kern w:val="0"/>
          <w:sz w:val="32"/>
          <w:szCs w:val="32"/>
        </w:rPr>
        <w:t>领导小组</w:t>
      </w:r>
      <w:r w:rsidRPr="00CC2CDD">
        <w:rPr>
          <w:rFonts w:ascii="仿宋_GB2312" w:eastAsia="仿宋_GB2312" w:hAnsi="宋体" w:cs="宋体" w:hint="eastAsia"/>
          <w:kern w:val="0"/>
          <w:sz w:val="32"/>
          <w:szCs w:val="32"/>
        </w:rPr>
        <w:t>下设</w:t>
      </w:r>
      <w:r w:rsidR="00E0429E">
        <w:rPr>
          <w:rFonts w:ascii="仿宋_GB2312" w:eastAsia="仿宋_GB2312" w:hAnsi="宋体" w:cs="宋体" w:hint="eastAsia"/>
          <w:kern w:val="0"/>
          <w:sz w:val="32"/>
          <w:szCs w:val="32"/>
        </w:rPr>
        <w:t>非学历</w:t>
      </w:r>
      <w:r w:rsidRPr="00CC2CDD">
        <w:rPr>
          <w:rFonts w:ascii="仿宋_GB2312" w:eastAsia="仿宋_GB2312" w:hAnsi="宋体" w:cs="宋体" w:hint="eastAsia"/>
          <w:kern w:val="0"/>
          <w:sz w:val="32"/>
          <w:szCs w:val="32"/>
        </w:rPr>
        <w:t>教育</w:t>
      </w:r>
      <w:r w:rsidR="00E0429E">
        <w:rPr>
          <w:rFonts w:ascii="仿宋_GB2312" w:eastAsia="仿宋_GB2312" w:hAnsi="宋体" w:cs="宋体" w:hint="eastAsia"/>
          <w:kern w:val="0"/>
          <w:sz w:val="32"/>
          <w:szCs w:val="32"/>
        </w:rPr>
        <w:t>管理</w:t>
      </w:r>
      <w:r w:rsidRPr="00CC2CDD">
        <w:rPr>
          <w:rFonts w:ascii="仿宋_GB2312" w:eastAsia="仿宋_GB2312" w:hAnsi="微软雅黑" w:cs="宋体" w:hint="eastAsia"/>
          <w:kern w:val="0"/>
          <w:sz w:val="32"/>
          <w:szCs w:val="32"/>
        </w:rPr>
        <w:t>工作</w:t>
      </w:r>
      <w:r w:rsidRPr="00CC2CDD">
        <w:rPr>
          <w:rFonts w:ascii="仿宋_GB2312" w:eastAsia="仿宋_GB2312" w:hAnsi="宋体" w:cs="宋体" w:hint="eastAsia"/>
          <w:kern w:val="0"/>
          <w:sz w:val="32"/>
          <w:szCs w:val="32"/>
        </w:rPr>
        <w:t>办公室，办公室设在</w:t>
      </w:r>
      <w:r w:rsidR="0029667B" w:rsidRPr="00CC2CDD">
        <w:rPr>
          <w:rFonts w:ascii="仿宋_GB2312" w:eastAsia="仿宋_GB2312" w:hAnsi="Calibri" w:hint="eastAsia"/>
          <w:sz w:val="32"/>
          <w:szCs w:val="32"/>
        </w:rPr>
        <w:t>发展规划处</w:t>
      </w:r>
      <w:r w:rsidR="00E0429E">
        <w:rPr>
          <w:rFonts w:ascii="仿宋_GB2312" w:eastAsia="仿宋_GB2312" w:hAnsi="宋体" w:cs="宋体" w:hint="eastAsia"/>
          <w:kern w:val="0"/>
          <w:sz w:val="32"/>
          <w:szCs w:val="32"/>
        </w:rPr>
        <w:t>，</w:t>
      </w:r>
      <w:r w:rsidR="00E0429E" w:rsidRPr="00E0429E">
        <w:rPr>
          <w:rFonts w:ascii="仿宋_GB2312" w:eastAsia="仿宋_GB2312" w:hAnsi="宋体" w:cs="宋体" w:hint="eastAsia"/>
          <w:kern w:val="0"/>
          <w:sz w:val="32"/>
          <w:szCs w:val="32"/>
        </w:rPr>
        <w:t>办公室主任由</w:t>
      </w:r>
      <w:r w:rsidR="00961D7F">
        <w:rPr>
          <w:rFonts w:ascii="仿宋_GB2312" w:eastAsia="仿宋_GB2312" w:hAnsi="宋体" w:cs="宋体" w:hint="eastAsia"/>
          <w:kern w:val="0"/>
          <w:sz w:val="32"/>
          <w:szCs w:val="32"/>
        </w:rPr>
        <w:t>发展规划</w:t>
      </w:r>
      <w:r w:rsidR="00E0429E" w:rsidRPr="00E0429E">
        <w:rPr>
          <w:rFonts w:ascii="仿宋_GB2312" w:eastAsia="仿宋_GB2312" w:hAnsi="宋体" w:cs="宋体" w:hint="eastAsia"/>
          <w:kern w:val="0"/>
          <w:sz w:val="32"/>
          <w:szCs w:val="32"/>
        </w:rPr>
        <w:t>处负责人兼任。</w:t>
      </w:r>
    </w:p>
    <w:p w:rsidR="00961D7F" w:rsidRDefault="00961D7F" w:rsidP="00961D7F">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961D7F">
        <w:rPr>
          <w:rFonts w:ascii="仿宋_GB2312" w:eastAsia="仿宋_GB2312" w:hAnsi="微软雅黑" w:cs="宋体" w:hint="eastAsia"/>
          <w:b/>
          <w:kern w:val="0"/>
          <w:sz w:val="32"/>
          <w:szCs w:val="32"/>
        </w:rPr>
        <w:t>第四条</w:t>
      </w:r>
      <w:r w:rsidRPr="00961D7F">
        <w:rPr>
          <w:rFonts w:ascii="仿宋_GB2312" w:eastAsia="仿宋_GB2312" w:hAnsi="微软雅黑" w:cs="宋体" w:hint="eastAsia"/>
          <w:kern w:val="0"/>
          <w:sz w:val="32"/>
          <w:szCs w:val="32"/>
        </w:rPr>
        <w:t xml:space="preserve"> 非学历教育管理工作办公室是学校非学历教育唯一归口管理部门，负责全校非学历教育的统筹协调和规范管理，拟定非学历教育发展规划和管理制度，建立风险防控机制；对办学单位举办的非学历教育进行立项审批；对非学历教育的招生简介、广告宣传等进行审批；对非学历教育合同事务进行管理；对非学历教育办学进行过程管理、质量监督和绩效管理；审核发放非学历教育证书等。 </w:t>
      </w:r>
    </w:p>
    <w:p w:rsidR="00961D7F" w:rsidRPr="00961D7F" w:rsidRDefault="00961D7F" w:rsidP="00961D7F">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961D7F">
        <w:rPr>
          <w:rFonts w:ascii="仿宋_GB2312" w:eastAsia="仿宋_GB2312" w:hAnsi="微软雅黑" w:cs="宋体" w:hint="eastAsia"/>
          <w:b/>
          <w:kern w:val="0"/>
          <w:sz w:val="32"/>
          <w:szCs w:val="32"/>
        </w:rPr>
        <w:t>第五条</w:t>
      </w:r>
      <w:r w:rsidRPr="00961D7F">
        <w:rPr>
          <w:rFonts w:ascii="仿宋_GB2312" w:eastAsia="仿宋_GB2312" w:hAnsi="微软雅黑" w:cs="宋体" w:hint="eastAsia"/>
          <w:kern w:val="0"/>
          <w:sz w:val="32"/>
          <w:szCs w:val="32"/>
        </w:rPr>
        <w:t xml:space="preserve"> 办学单位是非学历教育办学责任主体，党政主要领导为第一责任人。落实领导责任制和项目负责人制，建立健全内部管理制度与责任追究制度，做好本单位非学历教育的组织和管理工作。</w:t>
      </w:r>
    </w:p>
    <w:p w:rsidR="00911EE9" w:rsidRPr="0073568E" w:rsidRDefault="00FD71A3" w:rsidP="004973F1">
      <w:pPr>
        <w:widowControl/>
        <w:snapToGrid w:val="0"/>
        <w:spacing w:beforeLines="50" w:afterLines="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第三章 办学资格</w:t>
      </w:r>
    </w:p>
    <w:p w:rsidR="00DF0CD6" w:rsidRPr="00CC2CDD" w:rsidRDefault="00DF0CD6" w:rsidP="00DF0CD6">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Cs w:val="21"/>
        </w:rPr>
      </w:pPr>
      <w:r w:rsidRPr="00DF0CD6">
        <w:rPr>
          <w:rFonts w:ascii="仿宋_GB2312" w:eastAsia="仿宋_GB2312" w:hAnsi="微软雅黑" w:cs="宋体" w:hint="eastAsia"/>
          <w:b/>
          <w:kern w:val="0"/>
          <w:sz w:val="32"/>
          <w:szCs w:val="32"/>
        </w:rPr>
        <w:t>第六条</w:t>
      </w:r>
      <w:r w:rsidRPr="00CC2CDD">
        <w:rPr>
          <w:rFonts w:ascii="仿宋_GB2312" w:eastAsia="仿宋_GB2312" w:hAnsi="微软雅黑" w:cs="宋体" w:hint="eastAsia"/>
          <w:kern w:val="0"/>
          <w:sz w:val="32"/>
          <w:szCs w:val="32"/>
        </w:rPr>
        <w:t xml:space="preserve"> 学校严格非学历教育办学资格认定工作。各学院、系部、研究院(中心、所)、教辅单位均可作为办学单位，具有非学历教育办学资格。学校独资、挂靠、参股、合作举办的独立法人单位，不得以学校名义举办非学历教育；法人名称中带有学校全称或简称的，如举办非学历教育应纳入学校统一管理。办学单位与校外单位合作举办非学历教育项目，应按相关要求签署办学协议，办学协议须报经非学历教育</w:t>
      </w:r>
      <w:r>
        <w:rPr>
          <w:rFonts w:ascii="仿宋_GB2312" w:eastAsia="仿宋_GB2312" w:hAnsi="微软雅黑" w:cs="宋体" w:hint="eastAsia"/>
          <w:kern w:val="0"/>
          <w:sz w:val="32"/>
          <w:szCs w:val="32"/>
        </w:rPr>
        <w:t>管理</w:t>
      </w:r>
      <w:r w:rsidRPr="00CC2CDD">
        <w:rPr>
          <w:rFonts w:ascii="仿宋_GB2312" w:eastAsia="仿宋_GB2312" w:hAnsi="微软雅黑" w:cs="宋体" w:hint="eastAsia"/>
          <w:kern w:val="0"/>
          <w:sz w:val="32"/>
          <w:szCs w:val="32"/>
        </w:rPr>
        <w:t>工作办公室审核、备案后方可实施，办学单位对办学过程负责。</w:t>
      </w:r>
    </w:p>
    <w:p w:rsidR="00911EE9" w:rsidRPr="0073568E" w:rsidRDefault="00FD71A3" w:rsidP="004973F1">
      <w:pPr>
        <w:widowControl/>
        <w:snapToGrid w:val="0"/>
        <w:spacing w:beforeLines="50" w:afterLines="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第四章 立项与招生</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w:t>
      </w:r>
      <w:r w:rsidR="00DF0CD6">
        <w:rPr>
          <w:rFonts w:ascii="仿宋_GB2312" w:eastAsia="仿宋_GB2312" w:hAnsi="微软雅黑" w:cs="宋体" w:hint="eastAsia"/>
          <w:b/>
          <w:kern w:val="0"/>
          <w:sz w:val="32"/>
          <w:szCs w:val="32"/>
        </w:rPr>
        <w:t>七</w:t>
      </w:r>
      <w:r w:rsidRPr="004F0062">
        <w:rPr>
          <w:rFonts w:ascii="仿宋_GB2312" w:eastAsia="仿宋_GB2312" w:hAnsi="微软雅黑" w:cs="宋体" w:hint="eastAsia"/>
          <w:b/>
          <w:kern w:val="0"/>
          <w:sz w:val="32"/>
          <w:szCs w:val="32"/>
        </w:rPr>
        <w:t>条</w:t>
      </w:r>
      <w:r w:rsidRPr="004F0062">
        <w:rPr>
          <w:rFonts w:ascii="仿宋_GB2312" w:eastAsia="仿宋_GB2312" w:hAnsi="微软雅黑" w:cs="宋体" w:hint="eastAsia"/>
          <w:kern w:val="0"/>
          <w:sz w:val="32"/>
          <w:szCs w:val="32"/>
        </w:rPr>
        <w:t xml:space="preserve"> 非学历教育项目审批需符合法律法规和相关政策规定，有利于维护和提升学校的社会声誉、办学品牌。</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w:t>
      </w:r>
      <w:r w:rsidR="00DF0CD6">
        <w:rPr>
          <w:rFonts w:ascii="仿宋_GB2312" w:eastAsia="仿宋_GB2312" w:hAnsi="微软雅黑" w:cs="宋体" w:hint="eastAsia"/>
          <w:b/>
          <w:kern w:val="0"/>
          <w:sz w:val="32"/>
          <w:szCs w:val="32"/>
        </w:rPr>
        <w:t>八</w:t>
      </w:r>
      <w:r w:rsidRPr="004F0062">
        <w:rPr>
          <w:rFonts w:ascii="仿宋_GB2312" w:eastAsia="仿宋_GB2312" w:hAnsi="微软雅黑" w:cs="宋体" w:hint="eastAsia"/>
          <w:b/>
          <w:kern w:val="0"/>
          <w:sz w:val="32"/>
          <w:szCs w:val="32"/>
        </w:rPr>
        <w:t>条</w:t>
      </w:r>
      <w:r w:rsidRPr="004F0062">
        <w:rPr>
          <w:rFonts w:ascii="仿宋_GB2312" w:eastAsia="仿宋_GB2312" w:hAnsi="微软雅黑" w:cs="宋体" w:hint="eastAsia"/>
          <w:kern w:val="0"/>
          <w:sz w:val="32"/>
          <w:szCs w:val="32"/>
        </w:rPr>
        <w:t xml:space="preserve"> 学校办学单位举办非学历教育项目须向非学历教育管理工作办公室提出立项申请，报学校法律顾问咨询审核办学协议，经非学历教育管理工作办公室审核通过后报领导小组审批。除保密情形外，经审批通过的项目要依法依规进行信息公开。 </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w:t>
      </w:r>
      <w:r w:rsidR="00DF0CD6">
        <w:rPr>
          <w:rFonts w:ascii="仿宋_GB2312" w:eastAsia="仿宋_GB2312" w:hAnsi="微软雅黑" w:cs="宋体" w:hint="eastAsia"/>
          <w:b/>
          <w:kern w:val="0"/>
          <w:sz w:val="32"/>
          <w:szCs w:val="32"/>
        </w:rPr>
        <w:t>九</w:t>
      </w:r>
      <w:r w:rsidRPr="004F0062">
        <w:rPr>
          <w:rFonts w:ascii="仿宋_GB2312" w:eastAsia="仿宋_GB2312" w:hAnsi="微软雅黑" w:cs="宋体" w:hint="eastAsia"/>
          <w:b/>
          <w:kern w:val="0"/>
          <w:sz w:val="32"/>
          <w:szCs w:val="32"/>
        </w:rPr>
        <w:t>条</w:t>
      </w:r>
      <w:r w:rsidRPr="004F0062">
        <w:rPr>
          <w:rFonts w:ascii="仿宋_GB2312" w:eastAsia="仿宋_GB2312" w:hAnsi="微软雅黑" w:cs="宋体" w:hint="eastAsia"/>
          <w:kern w:val="0"/>
          <w:sz w:val="32"/>
          <w:szCs w:val="32"/>
        </w:rPr>
        <w:t xml:space="preserve"> 非学历教育项目不得与各层次学历、学位教育名称混淆，各办学单位在举办非学历教育中涉及使用学校公用教育资源的，须遵守学校相关规定。严格规范非学历教育招生行为，严禁委托校外机构进行代理招生。 </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第十条</w:t>
      </w:r>
      <w:r w:rsidRPr="004F0062">
        <w:rPr>
          <w:rFonts w:ascii="仿宋_GB2312" w:eastAsia="仿宋_GB2312" w:hAnsi="微软雅黑" w:cs="宋体" w:hint="eastAsia"/>
          <w:kern w:val="0"/>
          <w:sz w:val="32"/>
          <w:szCs w:val="32"/>
        </w:rPr>
        <w:t xml:space="preserve"> 非学历教育项目招生简章和宣传广告的内容，必须与申报材料一致，做到合法、真实、明晰、准确；招生简章和宣传广告，须经非学历教育管理工作办公室审核、领导小组组长签字同意后方能发布。</w:t>
      </w:r>
    </w:p>
    <w:p w:rsidR="00911EE9" w:rsidRPr="0073568E" w:rsidRDefault="00FD71A3" w:rsidP="004973F1">
      <w:pPr>
        <w:widowControl/>
        <w:snapToGrid w:val="0"/>
        <w:spacing w:beforeLines="50" w:afterLines="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第五章 合作办学</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第十</w:t>
      </w:r>
      <w:r w:rsidR="00DF0CD6">
        <w:rPr>
          <w:rFonts w:ascii="仿宋_GB2312" w:eastAsia="仿宋_GB2312" w:hAnsi="微软雅黑" w:cs="宋体" w:hint="eastAsia"/>
          <w:b/>
          <w:kern w:val="0"/>
          <w:sz w:val="32"/>
          <w:szCs w:val="32"/>
        </w:rPr>
        <w:t>一</w:t>
      </w:r>
      <w:r w:rsidRPr="004F0062">
        <w:rPr>
          <w:rFonts w:ascii="仿宋_GB2312" w:eastAsia="仿宋_GB2312" w:hAnsi="微软雅黑" w:cs="宋体" w:hint="eastAsia"/>
          <w:b/>
          <w:kern w:val="0"/>
          <w:sz w:val="32"/>
          <w:szCs w:val="32"/>
        </w:rPr>
        <w:t>条</w:t>
      </w:r>
      <w:r w:rsidRPr="004F0062">
        <w:rPr>
          <w:rFonts w:ascii="仿宋_GB2312" w:eastAsia="仿宋_GB2312" w:hAnsi="微软雅黑" w:cs="宋体" w:hint="eastAsia"/>
          <w:kern w:val="0"/>
          <w:sz w:val="32"/>
          <w:szCs w:val="32"/>
        </w:rPr>
        <w:t xml:space="preserve"> 学校非学历教育原则上不与社会机构合作，对确需合作的办学项目，实行论证审批制。办学单位负责提供社会机构的资质、信用状况等相关情况，就合作办学的市场、质量、风险和责权关系等进行初步论证并形成意见，提交非学历教育管理工作办公室审批。 </w:t>
      </w:r>
    </w:p>
    <w:p w:rsidR="004F0062" w:rsidRPr="004F0062" w:rsidRDefault="004F0062" w:rsidP="004F0062">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4F0062">
        <w:rPr>
          <w:rFonts w:ascii="仿宋_GB2312" w:eastAsia="仿宋_GB2312" w:hAnsi="微软雅黑" w:cs="宋体" w:hint="eastAsia"/>
          <w:b/>
          <w:kern w:val="0"/>
          <w:sz w:val="32"/>
          <w:szCs w:val="32"/>
        </w:rPr>
        <w:t>第十</w:t>
      </w:r>
      <w:r w:rsidR="00DF0CD6">
        <w:rPr>
          <w:rFonts w:ascii="仿宋_GB2312" w:eastAsia="仿宋_GB2312" w:hAnsi="微软雅黑" w:cs="宋体" w:hint="eastAsia"/>
          <w:b/>
          <w:kern w:val="0"/>
          <w:sz w:val="32"/>
          <w:szCs w:val="32"/>
        </w:rPr>
        <w:t>二</w:t>
      </w:r>
      <w:r w:rsidRPr="004F0062">
        <w:rPr>
          <w:rFonts w:ascii="仿宋_GB2312" w:eastAsia="仿宋_GB2312" w:hAnsi="微软雅黑" w:cs="宋体" w:hint="eastAsia"/>
          <w:b/>
          <w:kern w:val="0"/>
          <w:sz w:val="32"/>
          <w:szCs w:val="32"/>
        </w:rPr>
        <w:t>条</w:t>
      </w:r>
      <w:r w:rsidRPr="004F0062">
        <w:rPr>
          <w:rFonts w:ascii="仿宋_GB2312" w:eastAsia="仿宋_GB2312" w:hAnsi="微软雅黑" w:cs="宋体" w:hint="eastAsia"/>
          <w:kern w:val="0"/>
          <w:sz w:val="32"/>
          <w:szCs w:val="32"/>
        </w:rPr>
        <w:t xml:space="preserve"> 非学历教育合作办学合同或协议严格按照《</w:t>
      </w:r>
      <w:r>
        <w:rPr>
          <w:rFonts w:ascii="仿宋_GB2312" w:eastAsia="仿宋_GB2312" w:hAnsi="微软雅黑" w:cs="宋体" w:hint="eastAsia"/>
          <w:kern w:val="0"/>
          <w:sz w:val="32"/>
          <w:szCs w:val="32"/>
        </w:rPr>
        <w:t>东华理工大学</w:t>
      </w:r>
      <w:r w:rsidRPr="004F0062">
        <w:rPr>
          <w:rFonts w:ascii="仿宋_GB2312" w:eastAsia="仿宋_GB2312" w:hAnsi="微软雅黑" w:cs="宋体" w:hint="eastAsia"/>
          <w:kern w:val="0"/>
          <w:sz w:val="32"/>
          <w:szCs w:val="32"/>
        </w:rPr>
        <w:t>经济合同管理办法》执行。非学历教育管理工作办公室对合同或协议中合作模式、校名校誉使用、合作期限、权利义务、收益分配、违约责任等条款进行审核。</w:t>
      </w:r>
    </w:p>
    <w:p w:rsidR="00911EE9" w:rsidRPr="0073568E" w:rsidRDefault="00FD71A3" w:rsidP="004973F1">
      <w:pPr>
        <w:widowControl/>
        <w:snapToGrid w:val="0"/>
        <w:spacing w:beforeLines="50" w:afterLines="50" w:line="560" w:lineRule="exact"/>
        <w:contextualSpacing/>
        <w:jc w:val="center"/>
        <w:rPr>
          <w:rFonts w:ascii="仿宋_GB2312" w:eastAsia="仿宋_GB2312" w:hAnsi="黑体" w:cs="Arial"/>
          <w:kern w:val="0"/>
          <w:sz w:val="36"/>
          <w:szCs w:val="36"/>
        </w:rPr>
      </w:pPr>
      <w:r w:rsidRPr="0073568E">
        <w:rPr>
          <w:rFonts w:ascii="黑体" w:eastAsia="黑体" w:hAnsi="黑体" w:cs="Arial" w:hint="eastAsia"/>
          <w:color w:val="000000"/>
          <w:kern w:val="0"/>
          <w:sz w:val="32"/>
          <w:szCs w:val="32"/>
        </w:rPr>
        <w:t>第六章 教学管理与质量监控</w:t>
      </w:r>
    </w:p>
    <w:p w:rsidR="00911EE9" w:rsidRPr="00CC2CDD" w:rsidRDefault="00FD71A3">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第十</w:t>
      </w:r>
      <w:r w:rsidR="00DF0CD6">
        <w:rPr>
          <w:rFonts w:ascii="仿宋_GB2312" w:eastAsia="仿宋_GB2312" w:hAnsi="微软雅黑" w:cs="宋体" w:hint="eastAsia"/>
          <w:b/>
          <w:kern w:val="0"/>
          <w:sz w:val="32"/>
          <w:szCs w:val="32"/>
        </w:rPr>
        <w:t>三</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办学单位应明确</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教育项目负责人，加强项目的过程管理，注重提升培训质量，做好项目方案设计、教师选聘、课程安排、教学实施、结业考核、质量评价等工作。鼓励办学单位创新教学模式，组织优秀师资开发高水平</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教育教学资源，开展基于互联网的信息化教学和线上线下混合教学。</w:t>
      </w:r>
    </w:p>
    <w:p w:rsidR="00E00BA3" w:rsidRPr="00CC2CDD" w:rsidRDefault="00E00BA3" w:rsidP="00E00BA3">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396807">
        <w:rPr>
          <w:rFonts w:ascii="仿宋_GB2312" w:eastAsia="仿宋_GB2312" w:hAnsi="微软雅黑" w:cs="宋体" w:hint="eastAsia"/>
          <w:b/>
          <w:kern w:val="0"/>
          <w:sz w:val="32"/>
          <w:szCs w:val="32"/>
        </w:rPr>
        <w:t>第</w:t>
      </w:r>
      <w:r>
        <w:rPr>
          <w:rFonts w:ascii="仿宋_GB2312" w:eastAsia="仿宋_GB2312" w:hAnsi="微软雅黑" w:cs="宋体" w:hint="eastAsia"/>
          <w:b/>
          <w:kern w:val="0"/>
          <w:sz w:val="32"/>
          <w:szCs w:val="32"/>
        </w:rPr>
        <w:t>十</w:t>
      </w:r>
      <w:r w:rsidR="00DF0CD6">
        <w:rPr>
          <w:rFonts w:ascii="仿宋_GB2312" w:eastAsia="仿宋_GB2312" w:hAnsi="微软雅黑" w:cs="宋体" w:hint="eastAsia"/>
          <w:b/>
          <w:kern w:val="0"/>
          <w:sz w:val="32"/>
          <w:szCs w:val="32"/>
        </w:rPr>
        <w:t>四</w:t>
      </w:r>
      <w:r w:rsidRPr="00396807">
        <w:rPr>
          <w:rFonts w:ascii="仿宋_GB2312" w:eastAsia="仿宋_GB2312" w:hAnsi="微软雅黑" w:cs="宋体" w:hint="eastAsia"/>
          <w:b/>
          <w:kern w:val="0"/>
          <w:sz w:val="32"/>
          <w:szCs w:val="32"/>
        </w:rPr>
        <w:t>条</w:t>
      </w:r>
      <w:r w:rsidRPr="00396807">
        <w:rPr>
          <w:rFonts w:ascii="仿宋_GB2312" w:eastAsia="仿宋_GB2312" w:hAnsi="微软雅黑" w:cs="宋体" w:hint="eastAsia"/>
          <w:kern w:val="0"/>
          <w:sz w:val="32"/>
          <w:szCs w:val="32"/>
        </w:rPr>
        <w:t xml:space="preserve"> 办学单位负责学员管理，应明确纪律要求，加强安全教育，制定应急预案，做好突发事件的应急处置工作。</w:t>
      </w:r>
    </w:p>
    <w:p w:rsidR="00396807" w:rsidRPr="00CC2CDD" w:rsidRDefault="00396807" w:rsidP="00396807">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第十</w:t>
      </w:r>
      <w:r w:rsidR="00DF0CD6">
        <w:rPr>
          <w:rFonts w:ascii="仿宋_GB2312" w:eastAsia="仿宋_GB2312" w:hAnsi="微软雅黑" w:cs="宋体" w:hint="eastAsia"/>
          <w:b/>
          <w:kern w:val="0"/>
          <w:sz w:val="32"/>
          <w:szCs w:val="32"/>
        </w:rPr>
        <w:t>五</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办学单位按照相关要求，健全规章制度，严格规范办学，强化内控机制，运用网络和信息化手段，提高办学效益和办学质量。</w:t>
      </w:r>
    </w:p>
    <w:p w:rsidR="00396807" w:rsidRPr="00CC2CDD" w:rsidRDefault="00396807" w:rsidP="00396807">
      <w:pPr>
        <w:widowControl/>
        <w:shd w:val="clear" w:color="auto" w:fill="FFFFFF"/>
        <w:snapToGrid w:val="0"/>
        <w:spacing w:before="120" w:after="120" w:line="560" w:lineRule="exact"/>
        <w:ind w:firstLineChars="200"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w:t>
      </w:r>
      <w:r>
        <w:rPr>
          <w:rFonts w:ascii="仿宋_GB2312" w:eastAsia="仿宋_GB2312" w:hAnsi="微软雅黑" w:cs="宋体" w:hint="eastAsia"/>
          <w:b/>
          <w:kern w:val="0"/>
          <w:sz w:val="32"/>
          <w:szCs w:val="32"/>
        </w:rPr>
        <w:t>十</w:t>
      </w:r>
      <w:r w:rsidR="00DF0CD6">
        <w:rPr>
          <w:rFonts w:ascii="仿宋_GB2312" w:eastAsia="仿宋_GB2312" w:hAnsi="微软雅黑" w:cs="宋体" w:hint="eastAsia"/>
          <w:b/>
          <w:kern w:val="0"/>
          <w:sz w:val="32"/>
          <w:szCs w:val="32"/>
        </w:rPr>
        <w:t>六</w:t>
      </w:r>
      <w:r w:rsidRPr="00E0429E">
        <w:rPr>
          <w:rFonts w:ascii="仿宋_GB2312" w:eastAsia="仿宋_GB2312" w:hAnsi="微软雅黑" w:cs="宋体" w:hint="eastAsia"/>
          <w:b/>
          <w:kern w:val="0"/>
          <w:sz w:val="32"/>
          <w:szCs w:val="32"/>
        </w:rPr>
        <w:t>条</w:t>
      </w:r>
      <w:r>
        <w:rPr>
          <w:rFonts w:ascii="仿宋_GB2312" w:eastAsia="仿宋_GB2312" w:hAnsi="微软雅黑" w:cs="宋体" w:hint="eastAsia"/>
          <w:b/>
          <w:kern w:val="0"/>
          <w:sz w:val="32"/>
          <w:szCs w:val="32"/>
        </w:rPr>
        <w:t xml:space="preserve"> </w:t>
      </w:r>
      <w:r w:rsidRPr="00CC2CDD">
        <w:rPr>
          <w:rFonts w:ascii="仿宋_GB2312" w:eastAsia="仿宋_GB2312" w:hAnsi="微软雅黑" w:cs="宋体" w:hint="eastAsia"/>
          <w:kern w:val="0"/>
          <w:sz w:val="32"/>
          <w:szCs w:val="32"/>
        </w:rPr>
        <w:t>办学单位在</w:t>
      </w:r>
      <w:r>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培训中涉及学校公用房等教学资源的，应严格遵守学校相关规定，按要求进行申请与使用。任何单位和个人不得擅自将学校公用房、信箱、电话、网络、场地等校内教学资源出借或出租给校外机构用于教育培训。</w:t>
      </w:r>
    </w:p>
    <w:p w:rsidR="00E00BA3" w:rsidRDefault="00E00BA3" w:rsidP="00E00BA3">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第十</w:t>
      </w:r>
      <w:r w:rsidR="00DF0CD6">
        <w:rPr>
          <w:rFonts w:ascii="仿宋_GB2312" w:eastAsia="仿宋_GB2312" w:hAnsi="微软雅黑" w:cs="宋体" w:hint="eastAsia"/>
          <w:b/>
          <w:kern w:val="0"/>
          <w:sz w:val="32"/>
          <w:szCs w:val="32"/>
        </w:rPr>
        <w:t>七</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教育项目结束后，办学单位应按学校要求将项目审批表、项目合同（协议）、培训方案、招生简章、学员名单、考勤记录、成绩登记表、结业证明发放登记表等材料在本单位存档备查。</w:t>
      </w:r>
    </w:p>
    <w:p w:rsidR="00911EE9" w:rsidRPr="00CC2CDD" w:rsidRDefault="00FD71A3" w:rsidP="00396807">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w:t>
      </w:r>
      <w:r w:rsidR="001E3E60">
        <w:rPr>
          <w:rFonts w:ascii="仿宋_GB2312" w:eastAsia="仿宋_GB2312" w:hAnsi="微软雅黑" w:cs="宋体" w:hint="eastAsia"/>
          <w:b/>
          <w:kern w:val="0"/>
          <w:sz w:val="32"/>
          <w:szCs w:val="32"/>
        </w:rPr>
        <w:t>十</w:t>
      </w:r>
      <w:r w:rsidR="00DF0CD6">
        <w:rPr>
          <w:rFonts w:ascii="仿宋_GB2312" w:eastAsia="仿宋_GB2312" w:hAnsi="微软雅黑" w:cs="宋体" w:hint="eastAsia"/>
          <w:b/>
          <w:kern w:val="0"/>
          <w:sz w:val="32"/>
          <w:szCs w:val="32"/>
        </w:rPr>
        <w:t>八</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教育结业证书由</w:t>
      </w:r>
      <w:r w:rsidR="00B93FD8">
        <w:rPr>
          <w:rFonts w:ascii="仿宋_GB2312" w:eastAsia="仿宋_GB2312" w:hAnsi="微软雅黑" w:cs="宋体" w:hint="eastAsia"/>
          <w:kern w:val="0"/>
          <w:sz w:val="32"/>
          <w:szCs w:val="32"/>
        </w:rPr>
        <w:t>非学历教育管理工作</w:t>
      </w:r>
      <w:r w:rsidRPr="00CC2CDD">
        <w:rPr>
          <w:rFonts w:ascii="仿宋_GB2312" w:eastAsia="仿宋_GB2312" w:hAnsi="微软雅黑" w:cs="宋体" w:hint="eastAsia"/>
          <w:kern w:val="0"/>
          <w:sz w:val="32"/>
          <w:szCs w:val="32"/>
        </w:rPr>
        <w:t>办公室统一制作、分类连续编号。建立规范的结业证书审核与申领机制。</w:t>
      </w:r>
    </w:p>
    <w:p w:rsidR="00E00BA3" w:rsidRDefault="00E00BA3" w:rsidP="00E00BA3">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w:t>
      </w:r>
      <w:r w:rsidR="00DF0CD6">
        <w:rPr>
          <w:rFonts w:ascii="仿宋_GB2312" w:eastAsia="仿宋_GB2312" w:hAnsi="微软雅黑" w:cs="宋体" w:hint="eastAsia"/>
          <w:b/>
          <w:kern w:val="0"/>
          <w:sz w:val="32"/>
          <w:szCs w:val="32"/>
        </w:rPr>
        <w:t>十九</w:t>
      </w:r>
      <w:r w:rsidRPr="00E0429E">
        <w:rPr>
          <w:rFonts w:ascii="仿宋_GB2312" w:eastAsia="仿宋_GB2312" w:hAnsi="微软雅黑" w:cs="宋体" w:hint="eastAsia"/>
          <w:b/>
          <w:kern w:val="0"/>
          <w:sz w:val="32"/>
          <w:szCs w:val="32"/>
        </w:rPr>
        <w:t>条</w:t>
      </w:r>
      <w:r>
        <w:rPr>
          <w:rFonts w:ascii="仿宋_GB2312" w:eastAsia="仿宋_GB2312" w:hAnsi="微软雅黑" w:cs="宋体" w:hint="eastAsia"/>
          <w:b/>
          <w:kern w:val="0"/>
          <w:sz w:val="32"/>
          <w:szCs w:val="32"/>
        </w:rPr>
        <w:t xml:space="preserve"> </w:t>
      </w:r>
      <w:r w:rsidR="00396807" w:rsidRPr="00396807">
        <w:rPr>
          <w:rFonts w:ascii="仿宋_GB2312" w:eastAsia="仿宋_GB2312" w:hAnsi="微软雅黑" w:cs="宋体" w:hint="eastAsia"/>
          <w:kern w:val="0"/>
          <w:sz w:val="32"/>
          <w:szCs w:val="32"/>
        </w:rPr>
        <w:t>学校对非学历教育的教学质量和管理工作进行检查评估和年度总结通报</w:t>
      </w:r>
      <w:r>
        <w:rPr>
          <w:rFonts w:ascii="仿宋_GB2312" w:eastAsia="仿宋_GB2312" w:hAnsi="微软雅黑" w:cs="宋体" w:hint="eastAsia"/>
          <w:kern w:val="0"/>
          <w:sz w:val="32"/>
          <w:szCs w:val="32"/>
        </w:rPr>
        <w:t>。</w:t>
      </w:r>
      <w:r w:rsidR="00396807" w:rsidRPr="00396807">
        <w:rPr>
          <w:rFonts w:ascii="仿宋_GB2312" w:eastAsia="仿宋_GB2312" w:hAnsi="微软雅黑" w:cs="宋体" w:hint="eastAsia"/>
          <w:kern w:val="0"/>
          <w:sz w:val="32"/>
          <w:szCs w:val="32"/>
        </w:rPr>
        <w:t>对质量管理优秀的给予奖励</w:t>
      </w:r>
      <w:r>
        <w:rPr>
          <w:rFonts w:ascii="仿宋_GB2312" w:eastAsia="仿宋_GB2312" w:hAnsi="微软雅黑" w:cs="宋体" w:hint="eastAsia"/>
          <w:kern w:val="0"/>
          <w:sz w:val="32"/>
          <w:szCs w:val="32"/>
        </w:rPr>
        <w:t>；</w:t>
      </w:r>
      <w:r w:rsidR="00396807" w:rsidRPr="00396807">
        <w:rPr>
          <w:rFonts w:ascii="仿宋_GB2312" w:eastAsia="仿宋_GB2312" w:hAnsi="微软雅黑" w:cs="宋体" w:hint="eastAsia"/>
          <w:kern w:val="0"/>
          <w:sz w:val="32"/>
          <w:szCs w:val="32"/>
        </w:rPr>
        <w:t>对违规办学、损害学校声誉和利益的行为，按照学校相关规定严肃处理。</w:t>
      </w:r>
    </w:p>
    <w:p w:rsidR="00911EE9" w:rsidRPr="0073568E" w:rsidRDefault="00FD71A3" w:rsidP="00E00BA3">
      <w:pPr>
        <w:widowControl/>
        <w:shd w:val="clear" w:color="auto" w:fill="FFFFFF"/>
        <w:snapToGrid w:val="0"/>
        <w:spacing w:before="100" w:beforeAutospacing="1" w:after="100" w:afterAutospacing="1" w:line="560" w:lineRule="exact"/>
        <w:contextualSpacing/>
        <w:jc w:val="center"/>
        <w:rPr>
          <w:rFonts w:ascii="仿宋_GB2312" w:eastAsia="仿宋_GB2312" w:hAnsi="微软雅黑" w:cs="宋体"/>
          <w:kern w:val="0"/>
          <w:sz w:val="32"/>
          <w:szCs w:val="32"/>
        </w:rPr>
      </w:pPr>
      <w:r w:rsidRPr="0073568E">
        <w:rPr>
          <w:rFonts w:ascii="黑体" w:eastAsia="黑体" w:hAnsi="黑体" w:cs="Arial" w:hint="eastAsia"/>
          <w:color w:val="000000"/>
          <w:kern w:val="0"/>
          <w:sz w:val="32"/>
          <w:szCs w:val="32"/>
        </w:rPr>
        <w:t>第七章 经费管理</w:t>
      </w:r>
    </w:p>
    <w:p w:rsidR="00911EE9" w:rsidRPr="00CC2CDD" w:rsidRDefault="00FD71A3">
      <w:pPr>
        <w:widowControl/>
        <w:snapToGrid w:val="0"/>
        <w:spacing w:line="560" w:lineRule="exact"/>
        <w:ind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第二十条</w:t>
      </w:r>
      <w:r w:rsidRPr="00CC2CDD">
        <w:rPr>
          <w:rFonts w:ascii="仿宋_GB2312" w:eastAsia="仿宋_GB2312" w:hAnsi="微软雅黑" w:cs="宋体" w:hint="eastAsia"/>
          <w:kern w:val="0"/>
          <w:sz w:val="32"/>
          <w:szCs w:val="32"/>
        </w:rPr>
        <w:t xml:space="preserve"> 各办学单位</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教育培训项目收入的管理和使用，须严格遵守上级及学校</w:t>
      </w:r>
      <w:r w:rsidR="001A2CC5">
        <w:rPr>
          <w:rFonts w:ascii="仿宋_GB2312" w:eastAsia="仿宋_GB2312" w:hAnsi="微软雅黑" w:cs="宋体"/>
          <w:kern w:val="0"/>
          <w:sz w:val="32"/>
          <w:szCs w:val="32"/>
        </w:rPr>
        <w:t>相关</w:t>
      </w:r>
      <w:bookmarkStart w:id="0" w:name="_GoBack"/>
      <w:bookmarkEnd w:id="0"/>
      <w:r w:rsidRPr="00CC2CDD">
        <w:rPr>
          <w:rFonts w:ascii="仿宋_GB2312" w:eastAsia="仿宋_GB2312" w:hAnsi="微软雅黑" w:cs="宋体" w:hint="eastAsia"/>
          <w:kern w:val="0"/>
          <w:sz w:val="32"/>
          <w:szCs w:val="32"/>
        </w:rPr>
        <w:t>规定，全部纳入学校财务统一管理，严格执行</w:t>
      </w:r>
      <w:r w:rsidR="00A10499">
        <w:rPr>
          <w:rFonts w:ascii="仿宋_GB2312" w:eastAsia="仿宋_GB2312" w:hAnsi="微软雅黑" w:cs="宋体" w:hint="eastAsia"/>
          <w:kern w:val="0"/>
          <w:sz w:val="32"/>
          <w:szCs w:val="32"/>
        </w:rPr>
        <w:t>教育项目</w:t>
      </w:r>
      <w:r w:rsidR="00A10499">
        <w:rPr>
          <w:rFonts w:ascii="仿宋_GB2312" w:eastAsia="仿宋_GB2312" w:hAnsi="微软雅黑" w:cs="宋体"/>
          <w:kern w:val="0"/>
          <w:sz w:val="32"/>
          <w:szCs w:val="32"/>
        </w:rPr>
        <w:t>收入管理规定</w:t>
      </w:r>
      <w:r w:rsidRPr="00CC2CDD">
        <w:rPr>
          <w:rFonts w:ascii="仿宋_GB2312" w:eastAsia="仿宋_GB2312" w:hAnsi="微软雅黑" w:cs="宋体" w:hint="eastAsia"/>
          <w:kern w:val="0"/>
          <w:sz w:val="32"/>
          <w:szCs w:val="32"/>
        </w:rPr>
        <w:t>，使用学校规定的收费票据。各办学单位不得收取</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教育培训项目以外的费用</w:t>
      </w:r>
      <w:r w:rsidR="00A10499">
        <w:rPr>
          <w:rFonts w:ascii="仿宋_GB2312" w:eastAsia="仿宋_GB2312" w:hAnsi="微软雅黑" w:cs="宋体" w:hint="eastAsia"/>
          <w:kern w:val="0"/>
          <w:sz w:val="32"/>
          <w:szCs w:val="32"/>
        </w:rPr>
        <w:t>，</w:t>
      </w:r>
      <w:r w:rsidRPr="00CC2CDD">
        <w:rPr>
          <w:rFonts w:ascii="仿宋_GB2312" w:eastAsia="仿宋_GB2312" w:hAnsi="微软雅黑" w:cs="宋体" w:hint="eastAsia"/>
          <w:kern w:val="0"/>
          <w:sz w:val="32"/>
          <w:szCs w:val="32"/>
        </w:rPr>
        <w:t>严禁私设“小金库”，严禁“坐收坐支”。</w:t>
      </w:r>
    </w:p>
    <w:p w:rsidR="00A10499" w:rsidRPr="00CC2CDD" w:rsidRDefault="00A10499" w:rsidP="00A10499">
      <w:pPr>
        <w:widowControl/>
        <w:snapToGrid w:val="0"/>
        <w:spacing w:line="560" w:lineRule="exact"/>
        <w:ind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一</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根据</w:t>
      </w:r>
      <w:r>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教育收入类别、办班特色、培养规模等因素，分类确定办学成本</w:t>
      </w:r>
      <w:r>
        <w:rPr>
          <w:rFonts w:ascii="仿宋_GB2312" w:eastAsia="仿宋_GB2312" w:hAnsi="微软雅黑" w:cs="宋体" w:hint="eastAsia"/>
          <w:kern w:val="0"/>
          <w:sz w:val="32"/>
          <w:szCs w:val="32"/>
        </w:rPr>
        <w:t>。</w:t>
      </w:r>
      <w:r w:rsidRPr="00CC2CDD">
        <w:rPr>
          <w:rFonts w:ascii="仿宋_GB2312" w:eastAsia="仿宋_GB2312" w:hAnsi="微软雅黑" w:cs="宋体" w:hint="eastAsia"/>
          <w:kern w:val="0"/>
          <w:sz w:val="32"/>
          <w:szCs w:val="32"/>
        </w:rPr>
        <w:t>成本支出必须真实、合法，严格按照国家和学校有关财务规章制度开支使用，严禁虚列支出、转移或者套取资金。</w:t>
      </w:r>
    </w:p>
    <w:p w:rsidR="00911EE9" w:rsidRPr="00CC2CDD" w:rsidRDefault="00FD71A3">
      <w:pPr>
        <w:widowControl/>
        <w:snapToGrid w:val="0"/>
        <w:spacing w:line="560" w:lineRule="exact"/>
        <w:ind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二</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学校加强信息化管理，实现</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教育培训项目审批、财务数据共享共联，建立实时管理和服务机制。制定创收分配政策，合理调节学校和办学单位的利益关系。</w:t>
      </w:r>
    </w:p>
    <w:p w:rsidR="00911EE9" w:rsidRPr="0073568E" w:rsidRDefault="00FD71A3" w:rsidP="00A10499">
      <w:pPr>
        <w:widowControl/>
        <w:shd w:val="clear" w:color="auto" w:fill="FFFFFF"/>
        <w:snapToGrid w:val="0"/>
        <w:spacing w:before="100" w:beforeAutospacing="1" w:after="100" w:afterAutospacing="1"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第八章 条件保障与服务支撑</w:t>
      </w:r>
    </w:p>
    <w:p w:rsidR="00911EE9" w:rsidRPr="00CC2CDD" w:rsidRDefault="00FD71A3">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三</w:t>
      </w:r>
      <w:r w:rsidRPr="00E0429E">
        <w:rPr>
          <w:rFonts w:ascii="仿宋_GB2312" w:eastAsia="仿宋_GB2312" w:hAnsi="微软雅黑" w:cs="宋体" w:hint="eastAsia"/>
          <w:b/>
          <w:kern w:val="0"/>
          <w:sz w:val="32"/>
          <w:szCs w:val="32"/>
        </w:rPr>
        <w:t>条</w:t>
      </w:r>
      <w:r w:rsidR="00A10499">
        <w:rPr>
          <w:rFonts w:ascii="仿宋_GB2312" w:eastAsia="仿宋_GB2312" w:hAnsi="微软雅黑" w:cs="宋体" w:hint="eastAsia"/>
          <w:b/>
          <w:kern w:val="0"/>
          <w:sz w:val="32"/>
          <w:szCs w:val="32"/>
        </w:rPr>
        <w:t xml:space="preserve"> </w:t>
      </w:r>
      <w:r w:rsidRPr="00CC2CDD">
        <w:rPr>
          <w:rFonts w:ascii="仿宋_GB2312" w:eastAsia="仿宋_GB2312" w:hAnsi="微软雅黑" w:cs="宋体" w:hint="eastAsia"/>
          <w:kern w:val="0"/>
          <w:sz w:val="32"/>
          <w:szCs w:val="32"/>
        </w:rPr>
        <w:t>加强</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教育师资和管理队伍建设，强化师德师风建设，选聘、</w:t>
      </w:r>
      <w:r w:rsidR="00A10499">
        <w:rPr>
          <w:rFonts w:ascii="仿宋_GB2312" w:eastAsia="仿宋_GB2312" w:hAnsi="微软雅黑" w:cs="宋体" w:hint="eastAsia"/>
          <w:kern w:val="0"/>
          <w:sz w:val="32"/>
          <w:szCs w:val="32"/>
        </w:rPr>
        <w:t>培养</w:t>
      </w:r>
      <w:r w:rsidRPr="00CC2CDD">
        <w:rPr>
          <w:rFonts w:ascii="仿宋_GB2312" w:eastAsia="仿宋_GB2312" w:hAnsi="微软雅黑" w:cs="宋体" w:hint="eastAsia"/>
          <w:kern w:val="0"/>
          <w:sz w:val="32"/>
          <w:szCs w:val="32"/>
        </w:rPr>
        <w:t>优秀人才参与</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教育工作</w:t>
      </w:r>
      <w:r w:rsidR="00A10499">
        <w:rPr>
          <w:rFonts w:ascii="仿宋_GB2312" w:eastAsia="仿宋_GB2312" w:hAnsi="微软雅黑" w:cs="宋体" w:hint="eastAsia"/>
          <w:kern w:val="0"/>
          <w:sz w:val="32"/>
          <w:szCs w:val="32"/>
        </w:rPr>
        <w:t>。</w:t>
      </w:r>
      <w:r w:rsidRPr="00CC2CDD">
        <w:rPr>
          <w:rFonts w:ascii="仿宋_GB2312" w:eastAsia="仿宋_GB2312" w:hAnsi="微软雅黑" w:cs="宋体" w:hint="eastAsia"/>
          <w:kern w:val="0"/>
          <w:sz w:val="32"/>
          <w:szCs w:val="32"/>
        </w:rPr>
        <w:t>设定授课师资准入条件，动态调整师资库，完善</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教育绩效管理制度。聘用外籍人员需符合国家有关规定。</w:t>
      </w:r>
    </w:p>
    <w:p w:rsidR="00911EE9" w:rsidRPr="00CC2CDD" w:rsidRDefault="00FD71A3">
      <w:pPr>
        <w:widowControl/>
        <w:shd w:val="clear" w:color="auto" w:fill="FFFFFF"/>
        <w:snapToGrid w:val="0"/>
        <w:spacing w:before="100" w:beforeAutospacing="1" w:after="100" w:afterAutospacing="1" w:line="560" w:lineRule="exact"/>
        <w:ind w:firstLine="634"/>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四</w:t>
      </w:r>
      <w:r w:rsidRPr="00E0429E">
        <w:rPr>
          <w:rFonts w:ascii="仿宋_GB2312" w:eastAsia="仿宋_GB2312" w:hAnsi="微软雅黑" w:cs="宋体" w:hint="eastAsia"/>
          <w:b/>
          <w:kern w:val="0"/>
          <w:sz w:val="32"/>
          <w:szCs w:val="32"/>
        </w:rPr>
        <w:t>条</w:t>
      </w:r>
      <w:r w:rsidR="00A10499">
        <w:rPr>
          <w:rFonts w:ascii="仿宋_GB2312" w:eastAsia="仿宋_GB2312" w:hAnsi="微软雅黑" w:cs="宋体" w:hint="eastAsia"/>
          <w:b/>
          <w:kern w:val="0"/>
          <w:sz w:val="32"/>
          <w:szCs w:val="32"/>
        </w:rPr>
        <w:t xml:space="preserve"> </w:t>
      </w:r>
      <w:r w:rsidRPr="00CC2CDD">
        <w:rPr>
          <w:rFonts w:ascii="仿宋_GB2312" w:eastAsia="仿宋_GB2312" w:hAnsi="微软雅黑" w:cs="宋体" w:hint="eastAsia"/>
          <w:kern w:val="0"/>
          <w:sz w:val="32"/>
          <w:szCs w:val="32"/>
        </w:rPr>
        <w:t>优化资源配置，不断改善</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教育办学及食宿条件。</w:t>
      </w:r>
    </w:p>
    <w:p w:rsidR="00911EE9" w:rsidRPr="00CC2CDD" w:rsidRDefault="00FD71A3">
      <w:pPr>
        <w:widowControl/>
        <w:snapToGrid w:val="0"/>
        <w:spacing w:line="560" w:lineRule="exact"/>
        <w:ind w:firstLineChars="200"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五</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建立</w:t>
      </w:r>
      <w:r w:rsidR="00961D7F">
        <w:rPr>
          <w:rFonts w:ascii="仿宋_GB2312" w:eastAsia="仿宋_GB2312" w:hAnsi="微软雅黑" w:cs="宋体" w:hint="eastAsia"/>
          <w:kern w:val="0"/>
          <w:sz w:val="32"/>
          <w:szCs w:val="32"/>
        </w:rPr>
        <w:t>非学历教育工作</w:t>
      </w:r>
      <w:r w:rsidRPr="00CC2CDD">
        <w:rPr>
          <w:rFonts w:ascii="仿宋_GB2312" w:eastAsia="仿宋_GB2312" w:hAnsi="微软雅黑" w:cs="宋体" w:hint="eastAsia"/>
          <w:kern w:val="0"/>
          <w:sz w:val="32"/>
          <w:szCs w:val="32"/>
        </w:rPr>
        <w:t>联席会议制度，由</w:t>
      </w:r>
      <w:r w:rsidR="00961D7F">
        <w:rPr>
          <w:rFonts w:ascii="仿宋_GB2312" w:eastAsia="仿宋_GB2312" w:hAnsi="微软雅黑" w:cs="宋体" w:hint="eastAsia"/>
          <w:kern w:val="0"/>
          <w:sz w:val="32"/>
          <w:szCs w:val="32"/>
        </w:rPr>
        <w:t>非学历教育管理工作</w:t>
      </w:r>
      <w:r w:rsidRPr="00CC2CDD">
        <w:rPr>
          <w:rFonts w:ascii="仿宋_GB2312" w:eastAsia="仿宋_GB2312" w:hAnsi="微软雅黑" w:cs="宋体" w:hint="eastAsia"/>
          <w:kern w:val="0"/>
          <w:sz w:val="32"/>
          <w:szCs w:val="32"/>
        </w:rPr>
        <w:t>办公室牵头，协调学校相关职能部门、办学单位统筹协调教学资源，妥善解决办学过程中的有关问题。</w:t>
      </w:r>
    </w:p>
    <w:p w:rsidR="001E3E60" w:rsidRDefault="00FD71A3">
      <w:pPr>
        <w:widowControl/>
        <w:snapToGrid w:val="0"/>
        <w:spacing w:line="560" w:lineRule="exact"/>
        <w:ind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六</w:t>
      </w:r>
      <w:r w:rsidRPr="00E0429E">
        <w:rPr>
          <w:rFonts w:ascii="仿宋_GB2312" w:eastAsia="仿宋_GB2312" w:hAnsi="微软雅黑" w:cs="宋体" w:hint="eastAsia"/>
          <w:b/>
          <w:kern w:val="0"/>
          <w:sz w:val="32"/>
          <w:szCs w:val="32"/>
        </w:rPr>
        <w:t>条</w:t>
      </w:r>
      <w:r w:rsidR="001E3E60">
        <w:rPr>
          <w:rFonts w:ascii="仿宋_GB2312" w:eastAsia="仿宋_GB2312" w:hAnsi="微软雅黑" w:cs="宋体" w:hint="eastAsia"/>
          <w:b/>
          <w:kern w:val="0"/>
          <w:sz w:val="32"/>
          <w:szCs w:val="32"/>
        </w:rPr>
        <w:t xml:space="preserve"> </w:t>
      </w:r>
      <w:r w:rsidRPr="00CC2CDD">
        <w:rPr>
          <w:rFonts w:ascii="仿宋_GB2312" w:eastAsia="仿宋_GB2312" w:hAnsi="微软雅黑" w:cs="宋体" w:hint="eastAsia"/>
          <w:kern w:val="0"/>
          <w:sz w:val="32"/>
          <w:szCs w:val="32"/>
        </w:rPr>
        <w:t>充分利用信息化手段展示学校学科资源和专业优势，做好品牌项目推广工作。加强教育培训信息汇总及发布，为各办学单位提供项目对接服务。</w:t>
      </w:r>
    </w:p>
    <w:p w:rsidR="001E3E60" w:rsidRDefault="001E3E60" w:rsidP="001E3E60">
      <w:pPr>
        <w:widowControl/>
        <w:shd w:val="clear" w:color="auto" w:fill="FFFFFF"/>
        <w:snapToGrid w:val="0"/>
        <w:spacing w:before="150" w:after="150" w:line="560" w:lineRule="exact"/>
        <w:ind w:firstLineChars="200" w:firstLine="643"/>
        <w:contextualSpacing/>
        <w:rPr>
          <w:rFonts w:ascii="仿宋_GB2312" w:eastAsia="仿宋_GB2312" w:hAnsi="微软雅黑" w:cs="宋体"/>
          <w:kern w:val="0"/>
          <w:sz w:val="32"/>
          <w:szCs w:val="32"/>
        </w:rPr>
      </w:pPr>
      <w:r w:rsidRPr="001E3E60">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七</w:t>
      </w:r>
      <w:r w:rsidRPr="001E3E60">
        <w:rPr>
          <w:rFonts w:ascii="仿宋_GB2312" w:eastAsia="仿宋_GB2312" w:hAnsi="微软雅黑" w:cs="宋体" w:hint="eastAsia"/>
          <w:b/>
          <w:kern w:val="0"/>
          <w:sz w:val="32"/>
          <w:szCs w:val="32"/>
        </w:rPr>
        <w:t>条</w:t>
      </w:r>
      <w:r>
        <w:rPr>
          <w:rFonts w:ascii="仿宋_GB2312" w:eastAsia="仿宋_GB2312" w:hAnsi="微软雅黑" w:cs="宋体" w:hint="eastAsia"/>
          <w:kern w:val="0"/>
          <w:sz w:val="32"/>
          <w:szCs w:val="32"/>
        </w:rPr>
        <w:t xml:space="preserve"> </w:t>
      </w:r>
      <w:r w:rsidRPr="001E3E60">
        <w:rPr>
          <w:rFonts w:ascii="仿宋_GB2312" w:eastAsia="仿宋_GB2312" w:hAnsi="微软雅黑" w:cs="宋体" w:hint="eastAsia"/>
          <w:kern w:val="0"/>
          <w:sz w:val="32"/>
          <w:szCs w:val="32"/>
        </w:rPr>
        <w:t>建立校院两级风险防范机制，建立健全安全管理制度，防范各类安全责任事故发生；建立健全应急预警处理机制，做好突发事件的应急处置工作。</w:t>
      </w:r>
    </w:p>
    <w:p w:rsidR="00911EE9" w:rsidRPr="0073568E" w:rsidRDefault="00FD71A3" w:rsidP="001E3E60">
      <w:pPr>
        <w:widowControl/>
        <w:shd w:val="clear" w:color="auto" w:fill="FFFFFF"/>
        <w:snapToGrid w:val="0"/>
        <w:spacing w:before="150" w:after="1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第九章 监督管理</w:t>
      </w:r>
    </w:p>
    <w:p w:rsidR="00911EE9" w:rsidRPr="00CC2CDD" w:rsidRDefault="00FD71A3">
      <w:pPr>
        <w:widowControl/>
        <w:shd w:val="clear" w:color="auto" w:fill="FFFFFF"/>
        <w:snapToGrid w:val="0"/>
        <w:spacing w:before="150" w:after="150" w:line="560" w:lineRule="exact"/>
        <w:ind w:firstLineChars="200" w:firstLine="643"/>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第二十</w:t>
      </w:r>
      <w:r w:rsidR="00DF0CD6">
        <w:rPr>
          <w:rFonts w:ascii="仿宋_GB2312" w:eastAsia="仿宋_GB2312" w:hAnsi="微软雅黑" w:cs="宋体" w:hint="eastAsia"/>
          <w:b/>
          <w:kern w:val="0"/>
          <w:sz w:val="32"/>
          <w:szCs w:val="32"/>
        </w:rPr>
        <w:t>八</w:t>
      </w:r>
      <w:r w:rsidRPr="00E0429E">
        <w:rPr>
          <w:rFonts w:ascii="仿宋_GB2312" w:eastAsia="仿宋_GB2312" w:hAnsi="微软雅黑" w:cs="宋体" w:hint="eastAsia"/>
          <w:b/>
          <w:kern w:val="0"/>
          <w:sz w:val="32"/>
          <w:szCs w:val="32"/>
        </w:rPr>
        <w:t>条</w:t>
      </w:r>
      <w:r w:rsidR="001E3E60">
        <w:rPr>
          <w:rFonts w:ascii="仿宋_GB2312" w:eastAsia="仿宋_GB2312" w:hAnsi="微软雅黑" w:cs="宋体" w:hint="eastAsia"/>
          <w:b/>
          <w:kern w:val="0"/>
          <w:sz w:val="32"/>
          <w:szCs w:val="32"/>
        </w:rPr>
        <w:t xml:space="preserve"> </w:t>
      </w:r>
      <w:r w:rsidR="000F0C69" w:rsidRPr="000F0C69">
        <w:rPr>
          <w:rFonts w:ascii="仿宋_GB2312" w:eastAsia="仿宋_GB2312" w:hAnsi="微软雅黑" w:cs="宋体" w:hint="eastAsia"/>
          <w:kern w:val="0"/>
          <w:sz w:val="32"/>
          <w:szCs w:val="32"/>
        </w:rPr>
        <w:t>学校</w:t>
      </w:r>
      <w:r w:rsidRPr="00CC2CDD">
        <w:rPr>
          <w:rFonts w:ascii="仿宋_GB2312" w:eastAsia="仿宋_GB2312" w:hAnsi="微软雅黑" w:cs="宋体" w:hint="eastAsia"/>
          <w:kern w:val="0"/>
          <w:sz w:val="32"/>
          <w:szCs w:val="32"/>
        </w:rPr>
        <w:t>建立</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教育中长期规划编制、年度执行情况审查、财务审计、监督检查机制，并纳入学校党委（常委）会议事事项和“三重一大”决策范畴。</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教育办学情况</w:t>
      </w:r>
      <w:r w:rsidR="00F57395" w:rsidRPr="00CC2CDD">
        <w:rPr>
          <w:rFonts w:ascii="仿宋_GB2312" w:eastAsia="仿宋_GB2312" w:hAnsi="微软雅黑" w:cs="宋体" w:hint="eastAsia"/>
          <w:kern w:val="0"/>
          <w:sz w:val="32"/>
          <w:szCs w:val="32"/>
        </w:rPr>
        <w:t>纳入继续教育发展年度报告工作，主动向社会公开。年度办学情况明细</w:t>
      </w:r>
      <w:r w:rsidRPr="00CC2CDD">
        <w:rPr>
          <w:rFonts w:ascii="仿宋_GB2312" w:eastAsia="仿宋_GB2312" w:hAnsi="微软雅黑" w:cs="宋体" w:hint="eastAsia"/>
          <w:kern w:val="0"/>
          <w:sz w:val="32"/>
          <w:szCs w:val="32"/>
        </w:rPr>
        <w:t>报</w:t>
      </w:r>
      <w:r w:rsidR="00B82762">
        <w:rPr>
          <w:rFonts w:ascii="仿宋_GB2312" w:eastAsia="仿宋_GB2312" w:hAnsi="微软雅黑" w:cs="宋体" w:hint="eastAsia"/>
          <w:kern w:val="0"/>
          <w:sz w:val="32"/>
          <w:szCs w:val="32"/>
        </w:rPr>
        <w:t>省教育厅</w:t>
      </w:r>
      <w:r w:rsidRPr="00CC2CDD">
        <w:rPr>
          <w:rFonts w:ascii="仿宋_GB2312" w:eastAsia="仿宋_GB2312" w:hAnsi="微软雅黑" w:cs="宋体" w:hint="eastAsia"/>
          <w:kern w:val="0"/>
          <w:sz w:val="32"/>
          <w:szCs w:val="32"/>
        </w:rPr>
        <w:t>备案。</w:t>
      </w:r>
    </w:p>
    <w:p w:rsidR="00911EE9" w:rsidRPr="00CC2CDD" w:rsidRDefault="00FD71A3">
      <w:pPr>
        <w:widowControl/>
        <w:shd w:val="clear" w:color="auto" w:fill="FFFFFF"/>
        <w:snapToGrid w:val="0"/>
        <w:spacing w:line="560" w:lineRule="exact"/>
        <w:ind w:firstLine="600"/>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w:t>
      </w:r>
      <w:r w:rsidR="00DF0CD6">
        <w:rPr>
          <w:rFonts w:ascii="仿宋_GB2312" w:eastAsia="仿宋_GB2312" w:hAnsi="微软雅黑" w:cs="宋体" w:hint="eastAsia"/>
          <w:b/>
          <w:kern w:val="0"/>
          <w:sz w:val="32"/>
          <w:szCs w:val="32"/>
        </w:rPr>
        <w:t>二十九</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w:t>
      </w:r>
      <w:r w:rsidR="00961D7F">
        <w:rPr>
          <w:rFonts w:ascii="仿宋_GB2312" w:eastAsia="仿宋_GB2312" w:hAnsi="微软雅黑" w:cs="宋体" w:hint="eastAsia"/>
          <w:kern w:val="0"/>
          <w:sz w:val="32"/>
          <w:szCs w:val="32"/>
        </w:rPr>
        <w:t>非学历教育管理工作</w:t>
      </w:r>
      <w:r w:rsidRPr="00CC2CDD">
        <w:rPr>
          <w:rFonts w:ascii="仿宋_GB2312" w:eastAsia="仿宋_GB2312" w:hAnsi="微软雅黑" w:cs="宋体" w:hint="eastAsia"/>
          <w:kern w:val="0"/>
          <w:sz w:val="32"/>
          <w:szCs w:val="32"/>
        </w:rPr>
        <w:t>办公室定期开展合作培训项目检查和项目评估，加强监督管理，会同学校有关部门及时制止和查处校内未经批准的</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教育，从源头上杜绝校园内违规办学的现象。</w:t>
      </w:r>
    </w:p>
    <w:p w:rsidR="00911EE9" w:rsidRPr="00CC2CDD" w:rsidRDefault="00FD71A3">
      <w:pPr>
        <w:widowControl/>
        <w:shd w:val="clear" w:color="auto" w:fill="FFFFFF"/>
        <w:snapToGrid w:val="0"/>
        <w:spacing w:line="560" w:lineRule="exact"/>
        <w:ind w:firstLine="600"/>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第三十条</w:t>
      </w:r>
      <w:r w:rsidR="007B3A6C">
        <w:rPr>
          <w:rFonts w:ascii="仿宋_GB2312" w:eastAsia="仿宋_GB2312" w:hAnsi="微软雅黑" w:cs="宋体" w:hint="eastAsia"/>
          <w:b/>
          <w:kern w:val="0"/>
          <w:sz w:val="32"/>
          <w:szCs w:val="32"/>
        </w:rPr>
        <w:t xml:space="preserve"> </w:t>
      </w:r>
      <w:r w:rsidRPr="001A2CC5">
        <w:rPr>
          <w:rFonts w:ascii="仿宋_GB2312" w:eastAsia="仿宋_GB2312" w:hAnsi="微软雅黑" w:cs="宋体" w:hint="eastAsia"/>
          <w:color w:val="000000" w:themeColor="text1"/>
          <w:kern w:val="0"/>
          <w:sz w:val="32"/>
          <w:szCs w:val="32"/>
        </w:rPr>
        <w:t>办学</w:t>
      </w:r>
      <w:r w:rsidR="002A141B" w:rsidRPr="001A2CC5">
        <w:rPr>
          <w:rFonts w:ascii="仿宋_GB2312" w:eastAsia="仿宋_GB2312" w:hAnsi="微软雅黑" w:cs="宋体" w:hint="eastAsia"/>
          <w:color w:val="000000" w:themeColor="text1"/>
          <w:kern w:val="0"/>
          <w:sz w:val="32"/>
          <w:szCs w:val="32"/>
        </w:rPr>
        <w:t>单位</w:t>
      </w:r>
      <w:r w:rsidRPr="00CC2CDD">
        <w:rPr>
          <w:rFonts w:ascii="仿宋_GB2312" w:eastAsia="仿宋_GB2312" w:hAnsi="微软雅黑" w:cs="宋体" w:hint="eastAsia"/>
          <w:kern w:val="0"/>
          <w:sz w:val="32"/>
          <w:szCs w:val="32"/>
        </w:rPr>
        <w:t>对</w:t>
      </w:r>
      <w:r w:rsidR="00E0429E">
        <w:rPr>
          <w:rFonts w:ascii="仿宋_GB2312" w:eastAsia="仿宋_GB2312" w:hAnsi="微软雅黑" w:cs="宋体" w:hint="eastAsia"/>
          <w:kern w:val="0"/>
          <w:sz w:val="32"/>
          <w:szCs w:val="32"/>
        </w:rPr>
        <w:t>非学历</w:t>
      </w:r>
      <w:r w:rsidRPr="00CC2CDD">
        <w:rPr>
          <w:rFonts w:ascii="仿宋_GB2312" w:eastAsia="仿宋_GB2312" w:hAnsi="微软雅黑" w:cs="宋体" w:hint="eastAsia"/>
          <w:kern w:val="0"/>
          <w:sz w:val="32"/>
          <w:szCs w:val="32"/>
        </w:rPr>
        <w:t>教育合作培训项目活动承担主体责任，党政主要领导为第一责任人。应对合作单位在合作培训中的行为进行全过程监督，维护学校声誉</w:t>
      </w:r>
      <w:r w:rsidR="002E0C6A">
        <w:rPr>
          <w:rFonts w:ascii="仿宋_GB2312" w:eastAsia="仿宋_GB2312" w:hAnsi="微软雅黑" w:cs="宋体" w:hint="eastAsia"/>
          <w:kern w:val="0"/>
          <w:sz w:val="32"/>
          <w:szCs w:val="32"/>
        </w:rPr>
        <w:t>和利益</w:t>
      </w:r>
      <w:r w:rsidRPr="00CC2CDD">
        <w:rPr>
          <w:rFonts w:ascii="仿宋_GB2312" w:eastAsia="仿宋_GB2312" w:hAnsi="微软雅黑" w:cs="宋体" w:hint="eastAsia"/>
          <w:kern w:val="0"/>
          <w:sz w:val="32"/>
          <w:szCs w:val="32"/>
        </w:rPr>
        <w:t>。</w:t>
      </w:r>
    </w:p>
    <w:p w:rsidR="00911EE9" w:rsidRPr="00CC2CDD" w:rsidRDefault="00FD71A3">
      <w:pPr>
        <w:widowControl/>
        <w:shd w:val="clear" w:color="auto" w:fill="FFFFFF"/>
        <w:snapToGrid w:val="0"/>
        <w:spacing w:line="560" w:lineRule="exact"/>
        <w:ind w:firstLine="600"/>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第三十</w:t>
      </w:r>
      <w:r w:rsidR="00DF0CD6">
        <w:rPr>
          <w:rFonts w:ascii="仿宋_GB2312" w:eastAsia="仿宋_GB2312" w:hAnsi="微软雅黑" w:cs="宋体" w:hint="eastAsia"/>
          <w:b/>
          <w:kern w:val="0"/>
          <w:sz w:val="32"/>
          <w:szCs w:val="32"/>
        </w:rPr>
        <w:t>一</w:t>
      </w:r>
      <w:r w:rsidRPr="00E0429E">
        <w:rPr>
          <w:rFonts w:ascii="仿宋_GB2312" w:eastAsia="仿宋_GB2312" w:hAnsi="微软雅黑" w:cs="宋体" w:hint="eastAsia"/>
          <w:b/>
          <w:kern w:val="0"/>
          <w:sz w:val="32"/>
          <w:szCs w:val="32"/>
        </w:rPr>
        <w:t>条</w:t>
      </w:r>
      <w:r w:rsidRPr="00CC2CDD">
        <w:rPr>
          <w:rFonts w:ascii="仿宋_GB2312" w:eastAsia="仿宋_GB2312" w:hAnsi="微软雅黑" w:cs="宋体" w:hint="eastAsia"/>
          <w:kern w:val="0"/>
          <w:sz w:val="32"/>
          <w:szCs w:val="32"/>
        </w:rPr>
        <w:t xml:space="preserve"> 严禁以合作办学名义（或以承包办班方式）出让学校办学权、教学权等；严禁校外合作单位委托社会中介机构或雇用个人代理行使招生权限等违规行为；严禁校外合作单位转让合作办学权。</w:t>
      </w:r>
    </w:p>
    <w:p w:rsidR="00911EE9" w:rsidRPr="00CC2CDD" w:rsidRDefault="00FD71A3">
      <w:pPr>
        <w:widowControl/>
        <w:shd w:val="clear" w:color="auto" w:fill="FFFFFF"/>
        <w:snapToGrid w:val="0"/>
        <w:spacing w:line="560" w:lineRule="exact"/>
        <w:ind w:firstLine="600"/>
        <w:contextualSpacing/>
        <w:rPr>
          <w:rFonts w:ascii="仿宋_GB2312" w:eastAsia="仿宋_GB2312" w:hAnsi="微软雅黑" w:cs="宋体"/>
          <w:kern w:val="0"/>
          <w:sz w:val="32"/>
          <w:szCs w:val="32"/>
        </w:rPr>
      </w:pPr>
      <w:r w:rsidRPr="00E0429E">
        <w:rPr>
          <w:rFonts w:ascii="仿宋_GB2312" w:eastAsia="仿宋_GB2312" w:hAnsi="微软雅黑" w:cs="宋体" w:hint="eastAsia"/>
          <w:b/>
          <w:kern w:val="0"/>
          <w:sz w:val="32"/>
          <w:szCs w:val="32"/>
        </w:rPr>
        <w:t>第三十</w:t>
      </w:r>
      <w:r w:rsidR="00DF0CD6">
        <w:rPr>
          <w:rFonts w:ascii="仿宋_GB2312" w:eastAsia="仿宋_GB2312" w:hAnsi="微软雅黑" w:cs="宋体" w:hint="eastAsia"/>
          <w:b/>
          <w:kern w:val="0"/>
          <w:sz w:val="32"/>
          <w:szCs w:val="32"/>
        </w:rPr>
        <w:t>二</w:t>
      </w:r>
      <w:r w:rsidRPr="00E0429E">
        <w:rPr>
          <w:rFonts w:ascii="仿宋_GB2312" w:eastAsia="仿宋_GB2312" w:hAnsi="微软雅黑" w:cs="宋体" w:hint="eastAsia"/>
          <w:b/>
          <w:kern w:val="0"/>
          <w:sz w:val="32"/>
          <w:szCs w:val="32"/>
        </w:rPr>
        <w:t>条</w:t>
      </w:r>
      <w:r w:rsidR="000F0C69">
        <w:rPr>
          <w:rFonts w:ascii="仿宋_GB2312" w:eastAsia="仿宋_GB2312" w:hAnsi="微软雅黑" w:cs="宋体" w:hint="eastAsia"/>
          <w:b/>
          <w:kern w:val="0"/>
          <w:sz w:val="32"/>
          <w:szCs w:val="32"/>
        </w:rPr>
        <w:t xml:space="preserve"> </w:t>
      </w:r>
      <w:r w:rsidRPr="00CC2CDD">
        <w:rPr>
          <w:rFonts w:ascii="仿宋_GB2312" w:eastAsia="仿宋_GB2312" w:hAnsi="微软雅黑" w:cs="宋体" w:hint="eastAsia"/>
          <w:kern w:val="0"/>
          <w:sz w:val="32"/>
          <w:szCs w:val="32"/>
        </w:rPr>
        <w:t>合作单位在合作办学中存在违规或违法行为，损害学校声誉和利益，引发社会纠纷和矛盾的违规行为，一经查实，</w:t>
      </w:r>
      <w:r w:rsidR="000F0C69">
        <w:rPr>
          <w:rFonts w:ascii="仿宋_GB2312" w:eastAsia="仿宋_GB2312" w:hAnsi="微软雅黑" w:cs="宋体" w:hint="eastAsia"/>
          <w:kern w:val="0"/>
          <w:sz w:val="32"/>
          <w:szCs w:val="32"/>
        </w:rPr>
        <w:t>学校</w:t>
      </w:r>
      <w:r w:rsidRPr="00CC2CDD">
        <w:rPr>
          <w:rFonts w:ascii="仿宋_GB2312" w:eastAsia="仿宋_GB2312" w:hAnsi="微软雅黑" w:cs="宋体" w:hint="eastAsia"/>
          <w:kern w:val="0"/>
          <w:sz w:val="32"/>
          <w:szCs w:val="32"/>
        </w:rPr>
        <w:t>有权停止合作培训项目，并追究其相关责任。</w:t>
      </w:r>
    </w:p>
    <w:p w:rsidR="00911EE9" w:rsidRPr="0073568E" w:rsidRDefault="00FD71A3" w:rsidP="000F0C69">
      <w:pPr>
        <w:widowControl/>
        <w:shd w:val="clear" w:color="auto" w:fill="FFFFFF"/>
        <w:snapToGrid w:val="0"/>
        <w:spacing w:before="150" w:after="150" w:line="560" w:lineRule="exact"/>
        <w:contextualSpacing/>
        <w:jc w:val="center"/>
        <w:rPr>
          <w:rFonts w:ascii="黑体" w:eastAsia="黑体" w:hAnsi="黑体" w:cs="Arial"/>
          <w:color w:val="000000"/>
          <w:kern w:val="0"/>
          <w:sz w:val="32"/>
          <w:szCs w:val="32"/>
        </w:rPr>
      </w:pPr>
      <w:r w:rsidRPr="0073568E">
        <w:rPr>
          <w:rFonts w:ascii="黑体" w:eastAsia="黑体" w:hAnsi="黑体" w:cs="Arial" w:hint="eastAsia"/>
          <w:color w:val="000000"/>
          <w:kern w:val="0"/>
          <w:sz w:val="32"/>
          <w:szCs w:val="32"/>
        </w:rPr>
        <w:t>第十章 附  则</w:t>
      </w:r>
    </w:p>
    <w:p w:rsidR="000F0C69" w:rsidRDefault="000F0C69">
      <w:pPr>
        <w:snapToGrid w:val="0"/>
        <w:spacing w:line="560" w:lineRule="exact"/>
        <w:ind w:firstLineChars="200" w:firstLine="643"/>
        <w:contextualSpacing/>
        <w:rPr>
          <w:rFonts w:ascii="仿宋_GB2312" w:eastAsia="仿宋_GB2312" w:hAnsi="微软雅黑" w:cs="宋体"/>
          <w:kern w:val="0"/>
          <w:sz w:val="32"/>
          <w:szCs w:val="32"/>
        </w:rPr>
      </w:pPr>
      <w:r w:rsidRPr="000F0C69">
        <w:rPr>
          <w:rFonts w:ascii="仿宋_GB2312" w:eastAsia="仿宋_GB2312" w:hAnsi="微软雅黑" w:cs="宋体" w:hint="eastAsia"/>
          <w:b/>
          <w:kern w:val="0"/>
          <w:sz w:val="32"/>
          <w:szCs w:val="32"/>
        </w:rPr>
        <w:t>第三十</w:t>
      </w:r>
      <w:r w:rsidR="00DF0CD6">
        <w:rPr>
          <w:rFonts w:ascii="仿宋_GB2312" w:eastAsia="仿宋_GB2312" w:hAnsi="微软雅黑" w:cs="宋体" w:hint="eastAsia"/>
          <w:b/>
          <w:kern w:val="0"/>
          <w:sz w:val="32"/>
          <w:szCs w:val="32"/>
        </w:rPr>
        <w:t>三</w:t>
      </w:r>
      <w:r w:rsidRPr="000F0C69">
        <w:rPr>
          <w:rFonts w:ascii="仿宋_GB2312" w:eastAsia="仿宋_GB2312" w:hAnsi="微软雅黑" w:cs="宋体" w:hint="eastAsia"/>
          <w:b/>
          <w:kern w:val="0"/>
          <w:sz w:val="32"/>
          <w:szCs w:val="32"/>
        </w:rPr>
        <w:t>条</w:t>
      </w:r>
      <w:r w:rsidRPr="000F0C69">
        <w:rPr>
          <w:rFonts w:ascii="仿宋_GB2312" w:eastAsia="仿宋_GB2312" w:hAnsi="微软雅黑" w:cs="宋体" w:hint="eastAsia"/>
          <w:kern w:val="0"/>
          <w:sz w:val="32"/>
          <w:szCs w:val="32"/>
        </w:rPr>
        <w:t xml:space="preserve"> 本办法未规定事项，依据《中华人民共和国高等教育法》《普通高等学校举办非学历教育管理规定（试行）》、国家和江西省相关部门对非学历教育的有关法律法规以及学校的有关规定执行。 </w:t>
      </w:r>
    </w:p>
    <w:p w:rsidR="000F0C69" w:rsidRDefault="000F0C69">
      <w:pPr>
        <w:snapToGrid w:val="0"/>
        <w:spacing w:line="560" w:lineRule="exact"/>
        <w:ind w:firstLineChars="200" w:firstLine="643"/>
        <w:contextualSpacing/>
        <w:rPr>
          <w:rFonts w:ascii="仿宋_GB2312" w:eastAsia="仿宋_GB2312" w:hAnsi="微软雅黑" w:cs="宋体"/>
          <w:kern w:val="0"/>
          <w:sz w:val="32"/>
          <w:szCs w:val="32"/>
        </w:rPr>
      </w:pPr>
      <w:r w:rsidRPr="000F0C69">
        <w:rPr>
          <w:rFonts w:ascii="仿宋_GB2312" w:eastAsia="仿宋_GB2312" w:hAnsi="微软雅黑" w:cs="宋体" w:hint="eastAsia"/>
          <w:b/>
          <w:kern w:val="0"/>
          <w:sz w:val="32"/>
          <w:szCs w:val="32"/>
        </w:rPr>
        <w:t>第三十</w:t>
      </w:r>
      <w:r w:rsidR="00DF0CD6">
        <w:rPr>
          <w:rFonts w:ascii="仿宋_GB2312" w:eastAsia="仿宋_GB2312" w:hAnsi="微软雅黑" w:cs="宋体" w:hint="eastAsia"/>
          <w:b/>
          <w:kern w:val="0"/>
          <w:sz w:val="32"/>
          <w:szCs w:val="32"/>
        </w:rPr>
        <w:t>四</w:t>
      </w:r>
      <w:r w:rsidRPr="000F0C69">
        <w:rPr>
          <w:rFonts w:ascii="仿宋_GB2312" w:eastAsia="仿宋_GB2312" w:hAnsi="微软雅黑" w:cs="宋体" w:hint="eastAsia"/>
          <w:b/>
          <w:kern w:val="0"/>
          <w:sz w:val="32"/>
          <w:szCs w:val="32"/>
        </w:rPr>
        <w:t>条</w:t>
      </w:r>
      <w:r w:rsidRPr="000F0C69">
        <w:rPr>
          <w:rFonts w:ascii="仿宋_GB2312" w:eastAsia="仿宋_GB2312" w:hAnsi="微软雅黑" w:cs="宋体" w:hint="eastAsia"/>
          <w:kern w:val="0"/>
          <w:sz w:val="32"/>
          <w:szCs w:val="32"/>
        </w:rPr>
        <w:t xml:space="preserve"> 本办法由非学历教育管理工作办公室负责解释。 </w:t>
      </w:r>
    </w:p>
    <w:p w:rsidR="00CF35FC" w:rsidRDefault="000F0C69" w:rsidP="003A4C65">
      <w:pPr>
        <w:snapToGrid w:val="0"/>
        <w:spacing w:line="560" w:lineRule="exact"/>
        <w:ind w:firstLineChars="200" w:firstLine="643"/>
        <w:contextualSpacing/>
        <w:rPr>
          <w:rFonts w:ascii="仿宋_GB2312" w:eastAsia="仿宋_GB2312" w:hAnsi="微软雅黑" w:cs="宋体"/>
          <w:kern w:val="0"/>
          <w:sz w:val="32"/>
          <w:szCs w:val="32"/>
        </w:rPr>
      </w:pPr>
      <w:r w:rsidRPr="000F0C69">
        <w:rPr>
          <w:rFonts w:ascii="仿宋_GB2312" w:eastAsia="仿宋_GB2312" w:hAnsi="微软雅黑" w:cs="宋体" w:hint="eastAsia"/>
          <w:b/>
          <w:kern w:val="0"/>
          <w:sz w:val="32"/>
          <w:szCs w:val="32"/>
        </w:rPr>
        <w:t>第</w:t>
      </w:r>
      <w:r w:rsidRPr="00E0429E">
        <w:rPr>
          <w:rFonts w:ascii="仿宋_GB2312" w:eastAsia="仿宋_GB2312" w:hAnsi="微软雅黑" w:cs="宋体" w:hint="eastAsia"/>
          <w:b/>
          <w:kern w:val="0"/>
          <w:sz w:val="32"/>
          <w:szCs w:val="32"/>
        </w:rPr>
        <w:t>三十</w:t>
      </w:r>
      <w:r w:rsidR="00DF0CD6">
        <w:rPr>
          <w:rFonts w:ascii="仿宋_GB2312" w:eastAsia="仿宋_GB2312" w:hAnsi="微软雅黑" w:cs="宋体" w:hint="eastAsia"/>
          <w:b/>
          <w:kern w:val="0"/>
          <w:sz w:val="32"/>
          <w:szCs w:val="32"/>
        </w:rPr>
        <w:t>五</w:t>
      </w:r>
      <w:r w:rsidRPr="00E0429E">
        <w:rPr>
          <w:rFonts w:ascii="仿宋_GB2312" w:eastAsia="仿宋_GB2312" w:hAnsi="微软雅黑" w:cs="宋体" w:hint="eastAsia"/>
          <w:b/>
          <w:kern w:val="0"/>
          <w:sz w:val="32"/>
          <w:szCs w:val="32"/>
        </w:rPr>
        <w:t>条</w:t>
      </w:r>
      <w:r>
        <w:rPr>
          <w:rFonts w:ascii="仿宋_GB2312" w:eastAsia="仿宋_GB2312" w:hAnsi="微软雅黑" w:cs="宋体" w:hint="eastAsia"/>
          <w:b/>
          <w:kern w:val="0"/>
          <w:sz w:val="32"/>
          <w:szCs w:val="32"/>
        </w:rPr>
        <w:t xml:space="preserve"> </w:t>
      </w:r>
      <w:r w:rsidRPr="000F0C69">
        <w:rPr>
          <w:rFonts w:ascii="仿宋_GB2312" w:eastAsia="仿宋_GB2312" w:hAnsi="微软雅黑" w:cs="宋体" w:hint="eastAsia"/>
          <w:kern w:val="0"/>
          <w:sz w:val="32"/>
          <w:szCs w:val="32"/>
        </w:rPr>
        <w:t>本办法自公布之日起实施。学校其它有关非学历教育管理工作的文件规定凡与本</w:t>
      </w:r>
      <w:r w:rsidR="00B57C2D">
        <w:rPr>
          <w:rFonts w:ascii="仿宋_GB2312" w:eastAsia="仿宋_GB2312" w:hAnsi="微软雅黑" w:cs="宋体" w:hint="eastAsia"/>
          <w:kern w:val="0"/>
          <w:sz w:val="32"/>
          <w:szCs w:val="32"/>
        </w:rPr>
        <w:t>办法</w:t>
      </w:r>
      <w:r w:rsidRPr="000F0C69">
        <w:rPr>
          <w:rFonts w:ascii="仿宋_GB2312" w:eastAsia="仿宋_GB2312" w:hAnsi="微软雅黑" w:cs="宋体" w:hint="eastAsia"/>
          <w:kern w:val="0"/>
          <w:sz w:val="32"/>
          <w:szCs w:val="32"/>
        </w:rPr>
        <w:t>相悖的，以本办法为准。</w:t>
      </w:r>
    </w:p>
    <w:p w:rsidR="00CF35FC" w:rsidRDefault="00CF35FC">
      <w:pPr>
        <w:snapToGrid w:val="0"/>
        <w:spacing w:line="560" w:lineRule="exact"/>
        <w:contextualSpacing/>
        <w:rPr>
          <w:rFonts w:ascii="仿宋_GB2312" w:eastAsia="仿宋_GB2312" w:hAnsi="微软雅黑" w:cs="宋体"/>
          <w:kern w:val="0"/>
          <w:sz w:val="32"/>
          <w:szCs w:val="32"/>
        </w:rPr>
      </w:pPr>
    </w:p>
    <w:p w:rsidR="00CF35FC" w:rsidRPr="0073568E" w:rsidRDefault="0073568E" w:rsidP="0073568E">
      <w:pPr>
        <w:spacing w:line="520" w:lineRule="exact"/>
        <w:rPr>
          <w:rFonts w:ascii="仿宋_GB2312" w:eastAsia="仿宋_GB2312" w:hAnsi="宋体" w:cs="宋体"/>
          <w:kern w:val="0"/>
          <w:sz w:val="28"/>
          <w:szCs w:val="28"/>
        </w:rPr>
      </w:pPr>
      <w:r>
        <w:rPr>
          <w:rFonts w:ascii="仿宋_GB2312" w:eastAsia="仿宋_GB2312" w:hAnsi="仿宋_GB2312" w:cs="仿宋_GB2312" w:hint="eastAsia"/>
          <w:sz w:val="32"/>
          <w:szCs w:val="32"/>
        </w:rPr>
        <w:t xml:space="preserve">  </w:t>
      </w:r>
      <w:r w:rsidR="004973F1" w:rsidRPr="004973F1">
        <w:rPr>
          <w:rFonts w:ascii="Calibri" w:hAnsi="Calibri" w:cs="黑体"/>
          <w:noProof/>
          <w:sz w:val="28"/>
          <w:szCs w:val="28"/>
        </w:rPr>
        <w:pict>
          <v:line id="Line 3" o:spid="_x0000_s1026" style="position:absolute;left:0;text-align:left;z-index:251657216;visibility:visible;mso-position-horizontal-relative:text;mso-position-vertical-relative:text" from="1pt,30.05pt" to="424.2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"/>
        </w:pict>
      </w:r>
      <w:r w:rsidR="004973F1" w:rsidRPr="004973F1">
        <w:rPr>
          <w:rFonts w:ascii="Calibri" w:hAnsi="Calibri" w:cs="黑体"/>
          <w:noProof/>
          <w:sz w:val="28"/>
          <w:szCs w:val="28"/>
        </w:rPr>
        <w:pict>
          <v:line id="Line 2" o:spid="_x0000_s1027" style="position:absolute;left:0;text-align:left;z-index:251658240;visibility:visible;mso-position-horizontal-relative:text;mso-position-vertical-relative:text" from="1.5pt,.05pt" to="42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"/>
        </w:pict>
      </w:r>
      <w:r>
        <w:rPr>
          <w:rFonts w:ascii="仿宋_GB2312" w:eastAsia="仿宋_GB2312" w:hAnsi="宋体" w:cs="宋体" w:hint="eastAsia"/>
          <w:kern w:val="0"/>
          <w:sz w:val="28"/>
          <w:szCs w:val="28"/>
        </w:rPr>
        <w:t>东华理工大学校长办公室             202</w:t>
      </w:r>
      <w:r>
        <w:rPr>
          <w:rFonts w:ascii="仿宋_GB2312" w:eastAsia="仿宋_GB2312" w:hAnsi="宋体" w:cs="宋体"/>
          <w:kern w:val="0"/>
          <w:sz w:val="28"/>
          <w:szCs w:val="28"/>
        </w:rPr>
        <w:t>1</w:t>
      </w:r>
      <w:r>
        <w:rPr>
          <w:rFonts w:ascii="仿宋_GB2312" w:eastAsia="仿宋_GB2312" w:hAnsi="宋体" w:cs="宋体" w:hint="eastAsia"/>
          <w:kern w:val="0"/>
          <w:sz w:val="28"/>
          <w:szCs w:val="28"/>
        </w:rPr>
        <w:t>年</w:t>
      </w:r>
      <w:r>
        <w:rPr>
          <w:rFonts w:ascii="仿宋_GB2312" w:eastAsia="仿宋_GB2312" w:hAnsi="宋体" w:cs="宋体"/>
          <w:kern w:val="0"/>
          <w:sz w:val="28"/>
          <w:szCs w:val="28"/>
        </w:rPr>
        <w:t>1</w:t>
      </w:r>
      <w:r>
        <w:rPr>
          <w:rFonts w:ascii="仿宋_GB2312" w:eastAsia="仿宋_GB2312" w:hAnsi="宋体" w:cs="宋体" w:hint="eastAsia"/>
          <w:kern w:val="0"/>
          <w:sz w:val="28"/>
          <w:szCs w:val="28"/>
        </w:rPr>
        <w:t>2月30日印发</w:t>
      </w:r>
    </w:p>
    <w:sectPr w:rsidR="00CF35FC" w:rsidRPr="0073568E" w:rsidSect="0073568E">
      <w:footerReference w:type="even"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85" w:rsidRDefault="00B80085" w:rsidP="0015208F">
      <w:r>
        <w:separator/>
      </w:r>
    </w:p>
  </w:endnote>
  <w:endnote w:type="continuationSeparator" w:id="0">
    <w:p w:rsidR="00B80085" w:rsidRDefault="00B80085" w:rsidP="00152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8E" w:rsidRPr="0007535E" w:rsidRDefault="004973F1" w:rsidP="0073568E">
    <w:pPr>
      <w:pStyle w:val="a4"/>
      <w:jc w:val="right"/>
      <w:rPr>
        <w:rFonts w:ascii="宋体" w:hAnsi="宋体"/>
        <w:sz w:val="28"/>
        <w:szCs w:val="28"/>
      </w:rPr>
    </w:pPr>
    <w:r w:rsidRPr="0007535E">
      <w:rPr>
        <w:rFonts w:ascii="宋体" w:hAnsi="宋体"/>
        <w:sz w:val="28"/>
        <w:szCs w:val="28"/>
      </w:rPr>
      <w:fldChar w:fldCharType="begin"/>
    </w:r>
    <w:r w:rsidR="0073568E" w:rsidRPr="0007535E">
      <w:rPr>
        <w:rFonts w:ascii="宋体" w:hAnsi="宋体"/>
        <w:sz w:val="28"/>
        <w:szCs w:val="28"/>
      </w:rPr>
      <w:instrText>PAGE   \* MERGEFORMAT</w:instrText>
    </w:r>
    <w:r w:rsidRPr="0007535E">
      <w:rPr>
        <w:rFonts w:ascii="宋体" w:hAnsi="宋体"/>
        <w:sz w:val="28"/>
        <w:szCs w:val="28"/>
      </w:rPr>
      <w:fldChar w:fldCharType="separate"/>
    </w:r>
    <w:r w:rsidR="0073568E" w:rsidRPr="0073568E">
      <w:rPr>
        <w:rFonts w:ascii="宋体" w:hAnsi="宋体"/>
        <w:noProof/>
        <w:sz w:val="28"/>
        <w:szCs w:val="28"/>
        <w:lang w:val="zh-CN"/>
      </w:rPr>
      <w:t>-</w:t>
    </w:r>
    <w:r w:rsidR="0073568E">
      <w:rPr>
        <w:rFonts w:ascii="宋体" w:hAnsi="宋体"/>
        <w:noProof/>
        <w:sz w:val="28"/>
        <w:szCs w:val="28"/>
      </w:rPr>
      <w:t xml:space="preserve"> 2 -</w:t>
    </w:r>
    <w:r w:rsidRPr="0007535E">
      <w:rPr>
        <w:rFonts w:ascii="宋体" w:hAnsi="宋体"/>
        <w:sz w:val="28"/>
        <w:szCs w:val="28"/>
      </w:rPr>
      <w:fldChar w:fldCharType="end"/>
    </w:r>
  </w:p>
  <w:p w:rsidR="0073568E" w:rsidRDefault="004973F1">
    <w:pPr>
      <w:pStyle w:val="a4"/>
    </w:pPr>
    <w:r w:rsidRPr="00715EF4">
      <w:rPr>
        <w:rFonts w:ascii="宋体" w:hAnsi="宋体"/>
        <w:sz w:val="28"/>
        <w:szCs w:val="28"/>
      </w:rPr>
      <w:fldChar w:fldCharType="begin"/>
    </w:r>
    <w:r w:rsidR="0073568E" w:rsidRPr="00715EF4">
      <w:rPr>
        <w:rFonts w:ascii="宋体" w:hAnsi="宋体"/>
        <w:sz w:val="28"/>
        <w:szCs w:val="28"/>
      </w:rPr>
      <w:instrText xml:space="preserve"> PAGE   \* MERGEFORMAT </w:instrText>
    </w:r>
    <w:r w:rsidRPr="00715EF4">
      <w:rPr>
        <w:rFonts w:ascii="宋体" w:hAnsi="宋体"/>
        <w:sz w:val="28"/>
        <w:szCs w:val="28"/>
      </w:rPr>
      <w:fldChar w:fldCharType="separate"/>
    </w:r>
    <w:r w:rsidR="0073568E" w:rsidRPr="0073568E">
      <w:rPr>
        <w:rFonts w:ascii="宋体" w:hAnsi="宋体"/>
        <w:noProof/>
        <w:sz w:val="28"/>
        <w:szCs w:val="28"/>
        <w:lang w:val="zh-CN"/>
      </w:rPr>
      <w:t>-</w:t>
    </w:r>
    <w:r w:rsidR="0073568E">
      <w:rPr>
        <w:rFonts w:ascii="宋体" w:hAnsi="宋体"/>
        <w:noProof/>
        <w:sz w:val="28"/>
        <w:szCs w:val="28"/>
      </w:rPr>
      <w:t xml:space="preserve"> 2 -</w:t>
    </w:r>
    <w:r w:rsidRPr="00715EF4">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8E" w:rsidRPr="0007535E" w:rsidRDefault="004973F1" w:rsidP="00C6268A">
    <w:pPr>
      <w:pStyle w:val="a4"/>
      <w:jc w:val="right"/>
      <w:rPr>
        <w:rFonts w:ascii="宋体" w:hAnsi="宋体"/>
        <w:sz w:val="28"/>
        <w:szCs w:val="28"/>
      </w:rPr>
    </w:pPr>
    <w:r w:rsidRPr="0007535E">
      <w:rPr>
        <w:rFonts w:ascii="宋体" w:hAnsi="宋体"/>
        <w:sz w:val="28"/>
        <w:szCs w:val="28"/>
      </w:rPr>
      <w:fldChar w:fldCharType="begin"/>
    </w:r>
    <w:r w:rsidR="0073568E" w:rsidRPr="0007535E">
      <w:rPr>
        <w:rFonts w:ascii="宋体" w:hAnsi="宋体"/>
        <w:sz w:val="28"/>
        <w:szCs w:val="28"/>
      </w:rPr>
      <w:instrText>PAGE   \* MERGEFORMAT</w:instrText>
    </w:r>
    <w:r w:rsidRPr="0007535E">
      <w:rPr>
        <w:rFonts w:ascii="宋体" w:hAnsi="宋体"/>
        <w:sz w:val="28"/>
        <w:szCs w:val="28"/>
      </w:rPr>
      <w:fldChar w:fldCharType="separate"/>
    </w:r>
    <w:r w:rsidR="003A4C65" w:rsidRPr="003A4C65">
      <w:rPr>
        <w:rFonts w:ascii="宋体" w:hAnsi="宋体"/>
        <w:noProof/>
        <w:sz w:val="28"/>
        <w:szCs w:val="28"/>
        <w:lang w:val="zh-CN"/>
      </w:rPr>
      <w:t>-</w:t>
    </w:r>
    <w:r w:rsidR="003A4C65">
      <w:rPr>
        <w:rFonts w:ascii="宋体" w:hAnsi="宋体"/>
        <w:noProof/>
        <w:sz w:val="28"/>
        <w:szCs w:val="28"/>
      </w:rPr>
      <w:t xml:space="preserve"> 1 -</w:t>
    </w:r>
    <w:r w:rsidRPr="0007535E">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8E" w:rsidRPr="0073568E" w:rsidRDefault="004973F1" w:rsidP="0073568E">
    <w:pPr>
      <w:pStyle w:val="a4"/>
      <w:rPr>
        <w:rFonts w:ascii="宋体" w:hAnsi="宋体"/>
        <w:sz w:val="28"/>
        <w:szCs w:val="28"/>
      </w:rPr>
    </w:pPr>
    <w:r w:rsidRPr="00715EF4">
      <w:rPr>
        <w:rFonts w:ascii="宋体" w:hAnsi="宋体"/>
        <w:sz w:val="28"/>
        <w:szCs w:val="28"/>
      </w:rPr>
      <w:fldChar w:fldCharType="begin"/>
    </w:r>
    <w:r w:rsidR="0073568E" w:rsidRPr="00715EF4">
      <w:rPr>
        <w:rFonts w:ascii="宋体" w:hAnsi="宋体"/>
        <w:sz w:val="28"/>
        <w:szCs w:val="28"/>
      </w:rPr>
      <w:instrText xml:space="preserve"> PAGE   \* MERGEFORMAT </w:instrText>
    </w:r>
    <w:r w:rsidRPr="00715EF4">
      <w:rPr>
        <w:rFonts w:ascii="宋体" w:hAnsi="宋体"/>
        <w:sz w:val="28"/>
        <w:szCs w:val="28"/>
      </w:rPr>
      <w:fldChar w:fldCharType="separate"/>
    </w:r>
    <w:r w:rsidR="003A4C65" w:rsidRPr="003A4C65">
      <w:rPr>
        <w:rFonts w:ascii="宋体" w:hAnsi="宋体"/>
        <w:noProof/>
        <w:sz w:val="28"/>
        <w:szCs w:val="28"/>
        <w:lang w:val="zh-CN"/>
      </w:rPr>
      <w:t>-</w:t>
    </w:r>
    <w:r w:rsidR="003A4C65">
      <w:rPr>
        <w:rFonts w:ascii="宋体" w:hAnsi="宋体"/>
        <w:noProof/>
        <w:sz w:val="28"/>
        <w:szCs w:val="28"/>
      </w:rPr>
      <w:t xml:space="preserve"> 8 -</w:t>
    </w:r>
    <w:r w:rsidRPr="00715EF4">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85" w:rsidRDefault="00B80085" w:rsidP="0015208F">
      <w:r>
        <w:separator/>
      </w:r>
    </w:p>
  </w:footnote>
  <w:footnote w:type="continuationSeparator" w:id="0">
    <w:p w:rsidR="00B80085" w:rsidRDefault="00B80085" w:rsidP="00152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F8C"/>
    <w:rsid w:val="0000179F"/>
    <w:rsid w:val="0000189B"/>
    <w:rsid w:val="00002E0C"/>
    <w:rsid w:val="00003309"/>
    <w:rsid w:val="000056A8"/>
    <w:rsid w:val="00007135"/>
    <w:rsid w:val="00010EED"/>
    <w:rsid w:val="00011965"/>
    <w:rsid w:val="00011AA7"/>
    <w:rsid w:val="000143D6"/>
    <w:rsid w:val="00015DA2"/>
    <w:rsid w:val="0001757A"/>
    <w:rsid w:val="00022EF1"/>
    <w:rsid w:val="000230CB"/>
    <w:rsid w:val="00024915"/>
    <w:rsid w:val="00026EBF"/>
    <w:rsid w:val="0003141C"/>
    <w:rsid w:val="00034434"/>
    <w:rsid w:val="0003452E"/>
    <w:rsid w:val="00035C64"/>
    <w:rsid w:val="000412A9"/>
    <w:rsid w:val="0004177C"/>
    <w:rsid w:val="00042F06"/>
    <w:rsid w:val="00043F6B"/>
    <w:rsid w:val="000446C7"/>
    <w:rsid w:val="000459C5"/>
    <w:rsid w:val="00052ADF"/>
    <w:rsid w:val="00055EE3"/>
    <w:rsid w:val="000571CC"/>
    <w:rsid w:val="000614EB"/>
    <w:rsid w:val="00061C37"/>
    <w:rsid w:val="00062D5C"/>
    <w:rsid w:val="000630E1"/>
    <w:rsid w:val="00063148"/>
    <w:rsid w:val="000650A7"/>
    <w:rsid w:val="0006648E"/>
    <w:rsid w:val="00066C28"/>
    <w:rsid w:val="000670B6"/>
    <w:rsid w:val="0007323E"/>
    <w:rsid w:val="0007375F"/>
    <w:rsid w:val="00073A5F"/>
    <w:rsid w:val="00074ABD"/>
    <w:rsid w:val="00081546"/>
    <w:rsid w:val="000819CE"/>
    <w:rsid w:val="00081C41"/>
    <w:rsid w:val="0008251E"/>
    <w:rsid w:val="00082D1A"/>
    <w:rsid w:val="00083E50"/>
    <w:rsid w:val="000856E9"/>
    <w:rsid w:val="00086F00"/>
    <w:rsid w:val="0008705B"/>
    <w:rsid w:val="00091D64"/>
    <w:rsid w:val="00092B1C"/>
    <w:rsid w:val="000952C9"/>
    <w:rsid w:val="00095F9D"/>
    <w:rsid w:val="000A11FC"/>
    <w:rsid w:val="000A1BF0"/>
    <w:rsid w:val="000A25C7"/>
    <w:rsid w:val="000A53CB"/>
    <w:rsid w:val="000A78FE"/>
    <w:rsid w:val="000B09DF"/>
    <w:rsid w:val="000B0AFE"/>
    <w:rsid w:val="000B6308"/>
    <w:rsid w:val="000B696D"/>
    <w:rsid w:val="000C3408"/>
    <w:rsid w:val="000C4D3B"/>
    <w:rsid w:val="000C6373"/>
    <w:rsid w:val="000C690E"/>
    <w:rsid w:val="000D4CEB"/>
    <w:rsid w:val="000E314A"/>
    <w:rsid w:val="000E4175"/>
    <w:rsid w:val="000E45B9"/>
    <w:rsid w:val="000E5C93"/>
    <w:rsid w:val="000E7370"/>
    <w:rsid w:val="000E73FC"/>
    <w:rsid w:val="000F0C69"/>
    <w:rsid w:val="000F39A7"/>
    <w:rsid w:val="000F4DE1"/>
    <w:rsid w:val="000F69F6"/>
    <w:rsid w:val="000F6B66"/>
    <w:rsid w:val="000F7365"/>
    <w:rsid w:val="001011A5"/>
    <w:rsid w:val="0010164C"/>
    <w:rsid w:val="00103CCD"/>
    <w:rsid w:val="00107FB4"/>
    <w:rsid w:val="00110233"/>
    <w:rsid w:val="00116839"/>
    <w:rsid w:val="00121E09"/>
    <w:rsid w:val="00121FF1"/>
    <w:rsid w:val="0013069C"/>
    <w:rsid w:val="00134840"/>
    <w:rsid w:val="00136525"/>
    <w:rsid w:val="00144C38"/>
    <w:rsid w:val="00144E12"/>
    <w:rsid w:val="0014539D"/>
    <w:rsid w:val="00146267"/>
    <w:rsid w:val="001464EA"/>
    <w:rsid w:val="00151442"/>
    <w:rsid w:val="001519C9"/>
    <w:rsid w:val="00151E03"/>
    <w:rsid w:val="0015208F"/>
    <w:rsid w:val="00153517"/>
    <w:rsid w:val="00153590"/>
    <w:rsid w:val="00153D08"/>
    <w:rsid w:val="00154377"/>
    <w:rsid w:val="00155089"/>
    <w:rsid w:val="00155F18"/>
    <w:rsid w:val="001603E4"/>
    <w:rsid w:val="00164476"/>
    <w:rsid w:val="00170A9A"/>
    <w:rsid w:val="00170E45"/>
    <w:rsid w:val="0017407D"/>
    <w:rsid w:val="00177868"/>
    <w:rsid w:val="00182785"/>
    <w:rsid w:val="001829E0"/>
    <w:rsid w:val="00184157"/>
    <w:rsid w:val="001849B0"/>
    <w:rsid w:val="001850A1"/>
    <w:rsid w:val="00185E1D"/>
    <w:rsid w:val="00190162"/>
    <w:rsid w:val="001907C3"/>
    <w:rsid w:val="00195DD7"/>
    <w:rsid w:val="0019619E"/>
    <w:rsid w:val="0019645B"/>
    <w:rsid w:val="00196FA1"/>
    <w:rsid w:val="0019754F"/>
    <w:rsid w:val="001A2CC5"/>
    <w:rsid w:val="001A2D87"/>
    <w:rsid w:val="001A4EED"/>
    <w:rsid w:val="001A563D"/>
    <w:rsid w:val="001A5AD4"/>
    <w:rsid w:val="001B0938"/>
    <w:rsid w:val="001B1A03"/>
    <w:rsid w:val="001B1DA6"/>
    <w:rsid w:val="001B25F5"/>
    <w:rsid w:val="001B3AAE"/>
    <w:rsid w:val="001B46CE"/>
    <w:rsid w:val="001B47C3"/>
    <w:rsid w:val="001B6514"/>
    <w:rsid w:val="001C2D15"/>
    <w:rsid w:val="001C616A"/>
    <w:rsid w:val="001D018A"/>
    <w:rsid w:val="001D0795"/>
    <w:rsid w:val="001D138D"/>
    <w:rsid w:val="001D4509"/>
    <w:rsid w:val="001D4787"/>
    <w:rsid w:val="001D4F99"/>
    <w:rsid w:val="001D56B1"/>
    <w:rsid w:val="001D5F8C"/>
    <w:rsid w:val="001D6840"/>
    <w:rsid w:val="001D7562"/>
    <w:rsid w:val="001E0804"/>
    <w:rsid w:val="001E20D7"/>
    <w:rsid w:val="001E3A40"/>
    <w:rsid w:val="001E3C0C"/>
    <w:rsid w:val="001E3E60"/>
    <w:rsid w:val="001E542B"/>
    <w:rsid w:val="001E76D7"/>
    <w:rsid w:val="001F0F5B"/>
    <w:rsid w:val="001F2265"/>
    <w:rsid w:val="001F34E3"/>
    <w:rsid w:val="001F41C7"/>
    <w:rsid w:val="001F6035"/>
    <w:rsid w:val="001F603A"/>
    <w:rsid w:val="001F618D"/>
    <w:rsid w:val="002038A7"/>
    <w:rsid w:val="002052DA"/>
    <w:rsid w:val="00205AAE"/>
    <w:rsid w:val="0020746A"/>
    <w:rsid w:val="00207928"/>
    <w:rsid w:val="00207BCE"/>
    <w:rsid w:val="002112FF"/>
    <w:rsid w:val="00221150"/>
    <w:rsid w:val="0022789E"/>
    <w:rsid w:val="00233055"/>
    <w:rsid w:val="00235F52"/>
    <w:rsid w:val="00240512"/>
    <w:rsid w:val="00240763"/>
    <w:rsid w:val="00242B1B"/>
    <w:rsid w:val="002445BF"/>
    <w:rsid w:val="00245CD5"/>
    <w:rsid w:val="00250304"/>
    <w:rsid w:val="00250C33"/>
    <w:rsid w:val="00251E0B"/>
    <w:rsid w:val="00253B90"/>
    <w:rsid w:val="002541D7"/>
    <w:rsid w:val="00255AF8"/>
    <w:rsid w:val="0025613E"/>
    <w:rsid w:val="00260B5C"/>
    <w:rsid w:val="00264B32"/>
    <w:rsid w:val="0027014A"/>
    <w:rsid w:val="00270EEF"/>
    <w:rsid w:val="002722DC"/>
    <w:rsid w:val="00272C38"/>
    <w:rsid w:val="002749B2"/>
    <w:rsid w:val="00274F42"/>
    <w:rsid w:val="00277219"/>
    <w:rsid w:val="00277E03"/>
    <w:rsid w:val="00283245"/>
    <w:rsid w:val="0028715B"/>
    <w:rsid w:val="00290538"/>
    <w:rsid w:val="00292EB6"/>
    <w:rsid w:val="00294DCF"/>
    <w:rsid w:val="002956D0"/>
    <w:rsid w:val="0029667B"/>
    <w:rsid w:val="00296B1B"/>
    <w:rsid w:val="002A141B"/>
    <w:rsid w:val="002A26CE"/>
    <w:rsid w:val="002A2767"/>
    <w:rsid w:val="002A4704"/>
    <w:rsid w:val="002B119E"/>
    <w:rsid w:val="002B2606"/>
    <w:rsid w:val="002B4062"/>
    <w:rsid w:val="002B4FA3"/>
    <w:rsid w:val="002B6B4D"/>
    <w:rsid w:val="002B7637"/>
    <w:rsid w:val="002B7D44"/>
    <w:rsid w:val="002C267C"/>
    <w:rsid w:val="002C2D26"/>
    <w:rsid w:val="002C347F"/>
    <w:rsid w:val="002C47C5"/>
    <w:rsid w:val="002C4952"/>
    <w:rsid w:val="002C5DCF"/>
    <w:rsid w:val="002D094C"/>
    <w:rsid w:val="002D1CD7"/>
    <w:rsid w:val="002D2051"/>
    <w:rsid w:val="002D5B64"/>
    <w:rsid w:val="002D6B12"/>
    <w:rsid w:val="002D7F5A"/>
    <w:rsid w:val="002E0C6A"/>
    <w:rsid w:val="002E1346"/>
    <w:rsid w:val="002E2202"/>
    <w:rsid w:val="002E3451"/>
    <w:rsid w:val="002E60D7"/>
    <w:rsid w:val="002E6C8E"/>
    <w:rsid w:val="002F41F7"/>
    <w:rsid w:val="002F5530"/>
    <w:rsid w:val="002F6312"/>
    <w:rsid w:val="0030056F"/>
    <w:rsid w:val="00302099"/>
    <w:rsid w:val="00303660"/>
    <w:rsid w:val="00303D9B"/>
    <w:rsid w:val="0030752C"/>
    <w:rsid w:val="00307E18"/>
    <w:rsid w:val="00307F84"/>
    <w:rsid w:val="00313362"/>
    <w:rsid w:val="00313A82"/>
    <w:rsid w:val="00314632"/>
    <w:rsid w:val="003146F1"/>
    <w:rsid w:val="00315174"/>
    <w:rsid w:val="0031734C"/>
    <w:rsid w:val="00321D9E"/>
    <w:rsid w:val="00324C03"/>
    <w:rsid w:val="00327776"/>
    <w:rsid w:val="00327FD1"/>
    <w:rsid w:val="003321FD"/>
    <w:rsid w:val="003338D4"/>
    <w:rsid w:val="003341EF"/>
    <w:rsid w:val="003362D9"/>
    <w:rsid w:val="003370EF"/>
    <w:rsid w:val="00343629"/>
    <w:rsid w:val="00345493"/>
    <w:rsid w:val="003459C1"/>
    <w:rsid w:val="00346109"/>
    <w:rsid w:val="00346F25"/>
    <w:rsid w:val="0034715C"/>
    <w:rsid w:val="00347489"/>
    <w:rsid w:val="00347501"/>
    <w:rsid w:val="00352164"/>
    <w:rsid w:val="00352C4E"/>
    <w:rsid w:val="003536B2"/>
    <w:rsid w:val="00354ED9"/>
    <w:rsid w:val="00362BEA"/>
    <w:rsid w:val="00366B9C"/>
    <w:rsid w:val="00367AEE"/>
    <w:rsid w:val="00367FF3"/>
    <w:rsid w:val="00370887"/>
    <w:rsid w:val="003720EB"/>
    <w:rsid w:val="00374CCB"/>
    <w:rsid w:val="00375816"/>
    <w:rsid w:val="00376585"/>
    <w:rsid w:val="00376E82"/>
    <w:rsid w:val="00381F1F"/>
    <w:rsid w:val="003829D6"/>
    <w:rsid w:val="00382C1E"/>
    <w:rsid w:val="00385A36"/>
    <w:rsid w:val="003874B0"/>
    <w:rsid w:val="00391A43"/>
    <w:rsid w:val="00394159"/>
    <w:rsid w:val="00395A52"/>
    <w:rsid w:val="00395A54"/>
    <w:rsid w:val="00396807"/>
    <w:rsid w:val="00396842"/>
    <w:rsid w:val="00397F6E"/>
    <w:rsid w:val="003A0384"/>
    <w:rsid w:val="003A24E4"/>
    <w:rsid w:val="003A4C65"/>
    <w:rsid w:val="003A6474"/>
    <w:rsid w:val="003A6CC8"/>
    <w:rsid w:val="003A6DE3"/>
    <w:rsid w:val="003A756F"/>
    <w:rsid w:val="003B3947"/>
    <w:rsid w:val="003B5CDD"/>
    <w:rsid w:val="003C0735"/>
    <w:rsid w:val="003C09D7"/>
    <w:rsid w:val="003C1BD8"/>
    <w:rsid w:val="003C4482"/>
    <w:rsid w:val="003C5A1F"/>
    <w:rsid w:val="003C6995"/>
    <w:rsid w:val="003C7840"/>
    <w:rsid w:val="003D131D"/>
    <w:rsid w:val="003D3119"/>
    <w:rsid w:val="003D3A80"/>
    <w:rsid w:val="003D5D26"/>
    <w:rsid w:val="003D7877"/>
    <w:rsid w:val="003E0B2B"/>
    <w:rsid w:val="003E0D5E"/>
    <w:rsid w:val="003E1604"/>
    <w:rsid w:val="003E1997"/>
    <w:rsid w:val="003E2600"/>
    <w:rsid w:val="003E27C0"/>
    <w:rsid w:val="003E2C32"/>
    <w:rsid w:val="003E38B9"/>
    <w:rsid w:val="003E439D"/>
    <w:rsid w:val="003E5128"/>
    <w:rsid w:val="003E514E"/>
    <w:rsid w:val="003F11A3"/>
    <w:rsid w:val="003F32BE"/>
    <w:rsid w:val="003F437D"/>
    <w:rsid w:val="003F4AB5"/>
    <w:rsid w:val="00400466"/>
    <w:rsid w:val="0040188D"/>
    <w:rsid w:val="00401C72"/>
    <w:rsid w:val="00402453"/>
    <w:rsid w:val="00402C56"/>
    <w:rsid w:val="00402D35"/>
    <w:rsid w:val="00405774"/>
    <w:rsid w:val="00405B0D"/>
    <w:rsid w:val="004064B6"/>
    <w:rsid w:val="004123F3"/>
    <w:rsid w:val="004141D9"/>
    <w:rsid w:val="00414A42"/>
    <w:rsid w:val="00415190"/>
    <w:rsid w:val="00416041"/>
    <w:rsid w:val="004201C7"/>
    <w:rsid w:val="0042159A"/>
    <w:rsid w:val="004257CA"/>
    <w:rsid w:val="00426D80"/>
    <w:rsid w:val="00427AD2"/>
    <w:rsid w:val="00431F74"/>
    <w:rsid w:val="00433A62"/>
    <w:rsid w:val="004340E3"/>
    <w:rsid w:val="0043731A"/>
    <w:rsid w:val="00442240"/>
    <w:rsid w:val="00442547"/>
    <w:rsid w:val="00443056"/>
    <w:rsid w:val="00443144"/>
    <w:rsid w:val="004432E0"/>
    <w:rsid w:val="00450936"/>
    <w:rsid w:val="00451EFF"/>
    <w:rsid w:val="00454BBA"/>
    <w:rsid w:val="0045584A"/>
    <w:rsid w:val="00456564"/>
    <w:rsid w:val="00456CED"/>
    <w:rsid w:val="00457AE0"/>
    <w:rsid w:val="00460AB7"/>
    <w:rsid w:val="00462108"/>
    <w:rsid w:val="00467DB1"/>
    <w:rsid w:val="00470E67"/>
    <w:rsid w:val="0047201E"/>
    <w:rsid w:val="00473064"/>
    <w:rsid w:val="00473B10"/>
    <w:rsid w:val="00474786"/>
    <w:rsid w:val="004770CD"/>
    <w:rsid w:val="00481D0C"/>
    <w:rsid w:val="00483390"/>
    <w:rsid w:val="00487B86"/>
    <w:rsid w:val="004931A4"/>
    <w:rsid w:val="00493308"/>
    <w:rsid w:val="004973F1"/>
    <w:rsid w:val="004A0589"/>
    <w:rsid w:val="004A1258"/>
    <w:rsid w:val="004A1B7F"/>
    <w:rsid w:val="004A2955"/>
    <w:rsid w:val="004A2BAE"/>
    <w:rsid w:val="004A2E2C"/>
    <w:rsid w:val="004A3269"/>
    <w:rsid w:val="004A4629"/>
    <w:rsid w:val="004A492E"/>
    <w:rsid w:val="004A5DA8"/>
    <w:rsid w:val="004A6AE3"/>
    <w:rsid w:val="004B20CD"/>
    <w:rsid w:val="004B4DBE"/>
    <w:rsid w:val="004B5257"/>
    <w:rsid w:val="004B5438"/>
    <w:rsid w:val="004B65DF"/>
    <w:rsid w:val="004B7C69"/>
    <w:rsid w:val="004B7D24"/>
    <w:rsid w:val="004C0FF0"/>
    <w:rsid w:val="004C4AAE"/>
    <w:rsid w:val="004C5F55"/>
    <w:rsid w:val="004C60A4"/>
    <w:rsid w:val="004C7581"/>
    <w:rsid w:val="004C780E"/>
    <w:rsid w:val="004D03D8"/>
    <w:rsid w:val="004D26F3"/>
    <w:rsid w:val="004D2998"/>
    <w:rsid w:val="004D2B5E"/>
    <w:rsid w:val="004D4985"/>
    <w:rsid w:val="004D4FB6"/>
    <w:rsid w:val="004E50C2"/>
    <w:rsid w:val="004E5D55"/>
    <w:rsid w:val="004E5D77"/>
    <w:rsid w:val="004E71D8"/>
    <w:rsid w:val="004F0062"/>
    <w:rsid w:val="004F25AD"/>
    <w:rsid w:val="004F4C36"/>
    <w:rsid w:val="00501A08"/>
    <w:rsid w:val="00503B49"/>
    <w:rsid w:val="005049E8"/>
    <w:rsid w:val="00504D75"/>
    <w:rsid w:val="005055FD"/>
    <w:rsid w:val="00505AD3"/>
    <w:rsid w:val="005071A3"/>
    <w:rsid w:val="00507249"/>
    <w:rsid w:val="00507320"/>
    <w:rsid w:val="005105B0"/>
    <w:rsid w:val="00511FF4"/>
    <w:rsid w:val="0051366C"/>
    <w:rsid w:val="005205B5"/>
    <w:rsid w:val="005214ED"/>
    <w:rsid w:val="005223FE"/>
    <w:rsid w:val="0052340D"/>
    <w:rsid w:val="00523C81"/>
    <w:rsid w:val="005250F2"/>
    <w:rsid w:val="00531416"/>
    <w:rsid w:val="00533F09"/>
    <w:rsid w:val="005367CA"/>
    <w:rsid w:val="00536A86"/>
    <w:rsid w:val="0054035E"/>
    <w:rsid w:val="00543C57"/>
    <w:rsid w:val="0054627D"/>
    <w:rsid w:val="005473B6"/>
    <w:rsid w:val="00550D14"/>
    <w:rsid w:val="00553393"/>
    <w:rsid w:val="00555837"/>
    <w:rsid w:val="00556ADA"/>
    <w:rsid w:val="00560A07"/>
    <w:rsid w:val="0056230D"/>
    <w:rsid w:val="005632E9"/>
    <w:rsid w:val="00565199"/>
    <w:rsid w:val="00565A34"/>
    <w:rsid w:val="00565FC2"/>
    <w:rsid w:val="005745C7"/>
    <w:rsid w:val="00575801"/>
    <w:rsid w:val="005758B4"/>
    <w:rsid w:val="0057681E"/>
    <w:rsid w:val="00576F38"/>
    <w:rsid w:val="0057703A"/>
    <w:rsid w:val="00580014"/>
    <w:rsid w:val="00580B75"/>
    <w:rsid w:val="00584245"/>
    <w:rsid w:val="005850B4"/>
    <w:rsid w:val="00590D6D"/>
    <w:rsid w:val="00592EA5"/>
    <w:rsid w:val="0059416C"/>
    <w:rsid w:val="00594628"/>
    <w:rsid w:val="005948AD"/>
    <w:rsid w:val="005A02D5"/>
    <w:rsid w:val="005A4BCF"/>
    <w:rsid w:val="005A6481"/>
    <w:rsid w:val="005B0C6D"/>
    <w:rsid w:val="005B0C8C"/>
    <w:rsid w:val="005B1AC9"/>
    <w:rsid w:val="005B221F"/>
    <w:rsid w:val="005B2850"/>
    <w:rsid w:val="005B45BB"/>
    <w:rsid w:val="005C2F73"/>
    <w:rsid w:val="005C4E5F"/>
    <w:rsid w:val="005D0394"/>
    <w:rsid w:val="005D0562"/>
    <w:rsid w:val="005D0D21"/>
    <w:rsid w:val="005D0D22"/>
    <w:rsid w:val="005D2166"/>
    <w:rsid w:val="005D2663"/>
    <w:rsid w:val="005D3213"/>
    <w:rsid w:val="005D39B1"/>
    <w:rsid w:val="005D3D4C"/>
    <w:rsid w:val="005D6BA2"/>
    <w:rsid w:val="005D7013"/>
    <w:rsid w:val="005E0FB6"/>
    <w:rsid w:val="005E11CC"/>
    <w:rsid w:val="005E182D"/>
    <w:rsid w:val="005E480B"/>
    <w:rsid w:val="005F0020"/>
    <w:rsid w:val="005F00D0"/>
    <w:rsid w:val="005F2EE8"/>
    <w:rsid w:val="005F3A1E"/>
    <w:rsid w:val="006012D6"/>
    <w:rsid w:val="00601665"/>
    <w:rsid w:val="00601FB0"/>
    <w:rsid w:val="00607E59"/>
    <w:rsid w:val="00611478"/>
    <w:rsid w:val="00617D3C"/>
    <w:rsid w:val="006208F7"/>
    <w:rsid w:val="006241F9"/>
    <w:rsid w:val="006301B9"/>
    <w:rsid w:val="00631A46"/>
    <w:rsid w:val="00633066"/>
    <w:rsid w:val="006331D3"/>
    <w:rsid w:val="0063799E"/>
    <w:rsid w:val="00640058"/>
    <w:rsid w:val="00640F8B"/>
    <w:rsid w:val="0064290E"/>
    <w:rsid w:val="00642958"/>
    <w:rsid w:val="0064378C"/>
    <w:rsid w:val="006453CD"/>
    <w:rsid w:val="00646657"/>
    <w:rsid w:val="0064684F"/>
    <w:rsid w:val="00646A37"/>
    <w:rsid w:val="00651F1E"/>
    <w:rsid w:val="00653545"/>
    <w:rsid w:val="0066118F"/>
    <w:rsid w:val="006628A4"/>
    <w:rsid w:val="00665E1B"/>
    <w:rsid w:val="00667DC0"/>
    <w:rsid w:val="00672A86"/>
    <w:rsid w:val="00673340"/>
    <w:rsid w:val="006773E7"/>
    <w:rsid w:val="00677C21"/>
    <w:rsid w:val="00681C78"/>
    <w:rsid w:val="00682352"/>
    <w:rsid w:val="006878FC"/>
    <w:rsid w:val="00691F3A"/>
    <w:rsid w:val="00693088"/>
    <w:rsid w:val="006938F6"/>
    <w:rsid w:val="006943DB"/>
    <w:rsid w:val="006948B4"/>
    <w:rsid w:val="00696FB6"/>
    <w:rsid w:val="00697527"/>
    <w:rsid w:val="006A0BDF"/>
    <w:rsid w:val="006A18EB"/>
    <w:rsid w:val="006A2DA1"/>
    <w:rsid w:val="006A36DD"/>
    <w:rsid w:val="006A59DB"/>
    <w:rsid w:val="006A7603"/>
    <w:rsid w:val="006B2F8E"/>
    <w:rsid w:val="006B61A0"/>
    <w:rsid w:val="006C0C4F"/>
    <w:rsid w:val="006C0D86"/>
    <w:rsid w:val="006C26D4"/>
    <w:rsid w:val="006C5427"/>
    <w:rsid w:val="006C61DB"/>
    <w:rsid w:val="006C67A5"/>
    <w:rsid w:val="006C7622"/>
    <w:rsid w:val="006D07A4"/>
    <w:rsid w:val="006D0D67"/>
    <w:rsid w:val="006D38C5"/>
    <w:rsid w:val="006D744E"/>
    <w:rsid w:val="006E6101"/>
    <w:rsid w:val="006E6E32"/>
    <w:rsid w:val="006E7EDB"/>
    <w:rsid w:val="006F0370"/>
    <w:rsid w:val="006F14E9"/>
    <w:rsid w:val="006F1687"/>
    <w:rsid w:val="006F1E01"/>
    <w:rsid w:val="006F30A1"/>
    <w:rsid w:val="006F326F"/>
    <w:rsid w:val="006F34C8"/>
    <w:rsid w:val="006F4FF9"/>
    <w:rsid w:val="006F5B99"/>
    <w:rsid w:val="006F6508"/>
    <w:rsid w:val="006F66C5"/>
    <w:rsid w:val="006F728C"/>
    <w:rsid w:val="007016E2"/>
    <w:rsid w:val="00702F2B"/>
    <w:rsid w:val="007066D9"/>
    <w:rsid w:val="00706B54"/>
    <w:rsid w:val="00707017"/>
    <w:rsid w:val="00711616"/>
    <w:rsid w:val="007208E3"/>
    <w:rsid w:val="00720FD0"/>
    <w:rsid w:val="00722267"/>
    <w:rsid w:val="00726EE1"/>
    <w:rsid w:val="00731378"/>
    <w:rsid w:val="00731727"/>
    <w:rsid w:val="0073568E"/>
    <w:rsid w:val="00737988"/>
    <w:rsid w:val="0073798F"/>
    <w:rsid w:val="0074239F"/>
    <w:rsid w:val="007437D7"/>
    <w:rsid w:val="00743EB9"/>
    <w:rsid w:val="0074512F"/>
    <w:rsid w:val="007467CD"/>
    <w:rsid w:val="00762BDB"/>
    <w:rsid w:val="00763B1C"/>
    <w:rsid w:val="00766F60"/>
    <w:rsid w:val="0077064A"/>
    <w:rsid w:val="00771940"/>
    <w:rsid w:val="00774646"/>
    <w:rsid w:val="007746C8"/>
    <w:rsid w:val="007772D0"/>
    <w:rsid w:val="007808AD"/>
    <w:rsid w:val="0078558D"/>
    <w:rsid w:val="00786F68"/>
    <w:rsid w:val="00787D64"/>
    <w:rsid w:val="007931BA"/>
    <w:rsid w:val="00794285"/>
    <w:rsid w:val="00794503"/>
    <w:rsid w:val="0079500F"/>
    <w:rsid w:val="00795B48"/>
    <w:rsid w:val="00796517"/>
    <w:rsid w:val="00797AC1"/>
    <w:rsid w:val="00797F36"/>
    <w:rsid w:val="007A11C3"/>
    <w:rsid w:val="007A64FE"/>
    <w:rsid w:val="007A6585"/>
    <w:rsid w:val="007A6E19"/>
    <w:rsid w:val="007A779D"/>
    <w:rsid w:val="007B1E2F"/>
    <w:rsid w:val="007B2943"/>
    <w:rsid w:val="007B3A6C"/>
    <w:rsid w:val="007B7CB6"/>
    <w:rsid w:val="007B7E9A"/>
    <w:rsid w:val="007C01C2"/>
    <w:rsid w:val="007C078D"/>
    <w:rsid w:val="007C2B76"/>
    <w:rsid w:val="007C3813"/>
    <w:rsid w:val="007C695C"/>
    <w:rsid w:val="007C6C08"/>
    <w:rsid w:val="007D0E91"/>
    <w:rsid w:val="007D222C"/>
    <w:rsid w:val="007D2596"/>
    <w:rsid w:val="007E03E2"/>
    <w:rsid w:val="007E080B"/>
    <w:rsid w:val="007E0BB9"/>
    <w:rsid w:val="007E0D3D"/>
    <w:rsid w:val="007E21F1"/>
    <w:rsid w:val="007E3547"/>
    <w:rsid w:val="007E579B"/>
    <w:rsid w:val="007E5BBE"/>
    <w:rsid w:val="007F0D13"/>
    <w:rsid w:val="007F1D8E"/>
    <w:rsid w:val="007F22DA"/>
    <w:rsid w:val="007F3430"/>
    <w:rsid w:val="007F79EE"/>
    <w:rsid w:val="007F7F7C"/>
    <w:rsid w:val="0080142B"/>
    <w:rsid w:val="00804549"/>
    <w:rsid w:val="00805ED3"/>
    <w:rsid w:val="008065F4"/>
    <w:rsid w:val="00806C23"/>
    <w:rsid w:val="00812430"/>
    <w:rsid w:val="00814BEB"/>
    <w:rsid w:val="00814DE3"/>
    <w:rsid w:val="00820AB5"/>
    <w:rsid w:val="008237AD"/>
    <w:rsid w:val="00824274"/>
    <w:rsid w:val="00824A61"/>
    <w:rsid w:val="0082605C"/>
    <w:rsid w:val="00827609"/>
    <w:rsid w:val="00831D3F"/>
    <w:rsid w:val="00832E71"/>
    <w:rsid w:val="00836F2C"/>
    <w:rsid w:val="008372D9"/>
    <w:rsid w:val="00841270"/>
    <w:rsid w:val="00841AB3"/>
    <w:rsid w:val="00841CFD"/>
    <w:rsid w:val="00842897"/>
    <w:rsid w:val="008456F7"/>
    <w:rsid w:val="00845AFC"/>
    <w:rsid w:val="0084656B"/>
    <w:rsid w:val="00847061"/>
    <w:rsid w:val="00860BD2"/>
    <w:rsid w:val="00860C7B"/>
    <w:rsid w:val="0086192F"/>
    <w:rsid w:val="0086235E"/>
    <w:rsid w:val="008672EA"/>
    <w:rsid w:val="00871A3E"/>
    <w:rsid w:val="00871A45"/>
    <w:rsid w:val="00873B7D"/>
    <w:rsid w:val="00874F86"/>
    <w:rsid w:val="0087661E"/>
    <w:rsid w:val="00877A00"/>
    <w:rsid w:val="008820DA"/>
    <w:rsid w:val="00890AAC"/>
    <w:rsid w:val="00892977"/>
    <w:rsid w:val="00893F8B"/>
    <w:rsid w:val="00894CB2"/>
    <w:rsid w:val="0089525E"/>
    <w:rsid w:val="00896755"/>
    <w:rsid w:val="00897279"/>
    <w:rsid w:val="008977E9"/>
    <w:rsid w:val="00897B1A"/>
    <w:rsid w:val="00897C36"/>
    <w:rsid w:val="008A2146"/>
    <w:rsid w:val="008A3169"/>
    <w:rsid w:val="008A3A42"/>
    <w:rsid w:val="008A45C7"/>
    <w:rsid w:val="008A4AEB"/>
    <w:rsid w:val="008A681F"/>
    <w:rsid w:val="008A7924"/>
    <w:rsid w:val="008B1DDA"/>
    <w:rsid w:val="008B2686"/>
    <w:rsid w:val="008B5A16"/>
    <w:rsid w:val="008C04E8"/>
    <w:rsid w:val="008C0A8C"/>
    <w:rsid w:val="008C25F7"/>
    <w:rsid w:val="008C2A65"/>
    <w:rsid w:val="008C2EC5"/>
    <w:rsid w:val="008C4380"/>
    <w:rsid w:val="008D0691"/>
    <w:rsid w:val="008D0D3A"/>
    <w:rsid w:val="008D1D57"/>
    <w:rsid w:val="008D24FC"/>
    <w:rsid w:val="008D2726"/>
    <w:rsid w:val="008D2A0E"/>
    <w:rsid w:val="008D2F79"/>
    <w:rsid w:val="008D4D1D"/>
    <w:rsid w:val="008D6701"/>
    <w:rsid w:val="008D6757"/>
    <w:rsid w:val="008D6D7E"/>
    <w:rsid w:val="008E0F75"/>
    <w:rsid w:val="008E65A9"/>
    <w:rsid w:val="008E7BA4"/>
    <w:rsid w:val="008F064A"/>
    <w:rsid w:val="008F473A"/>
    <w:rsid w:val="008F6B27"/>
    <w:rsid w:val="00901305"/>
    <w:rsid w:val="00901C6D"/>
    <w:rsid w:val="00906574"/>
    <w:rsid w:val="00907D5D"/>
    <w:rsid w:val="00911EE9"/>
    <w:rsid w:val="00913A08"/>
    <w:rsid w:val="00914986"/>
    <w:rsid w:val="00917001"/>
    <w:rsid w:val="00917CE9"/>
    <w:rsid w:val="00922448"/>
    <w:rsid w:val="00922EB6"/>
    <w:rsid w:val="009240C2"/>
    <w:rsid w:val="00925ADB"/>
    <w:rsid w:val="0093042A"/>
    <w:rsid w:val="00931EEC"/>
    <w:rsid w:val="00935253"/>
    <w:rsid w:val="00936BF0"/>
    <w:rsid w:val="00937B24"/>
    <w:rsid w:val="009400CA"/>
    <w:rsid w:val="00944472"/>
    <w:rsid w:val="009448E4"/>
    <w:rsid w:val="00945E5A"/>
    <w:rsid w:val="009463FC"/>
    <w:rsid w:val="00946ABC"/>
    <w:rsid w:val="00947917"/>
    <w:rsid w:val="00950300"/>
    <w:rsid w:val="00955FAC"/>
    <w:rsid w:val="00956087"/>
    <w:rsid w:val="00960378"/>
    <w:rsid w:val="0096153B"/>
    <w:rsid w:val="00961D7F"/>
    <w:rsid w:val="009639B1"/>
    <w:rsid w:val="009645B7"/>
    <w:rsid w:val="0096507A"/>
    <w:rsid w:val="009653BA"/>
    <w:rsid w:val="00966098"/>
    <w:rsid w:val="00966B86"/>
    <w:rsid w:val="00967CD9"/>
    <w:rsid w:val="009701E2"/>
    <w:rsid w:val="009702BE"/>
    <w:rsid w:val="00970EB3"/>
    <w:rsid w:val="00971284"/>
    <w:rsid w:val="00972E69"/>
    <w:rsid w:val="00980879"/>
    <w:rsid w:val="00981295"/>
    <w:rsid w:val="009815F5"/>
    <w:rsid w:val="009849FA"/>
    <w:rsid w:val="009852E5"/>
    <w:rsid w:val="00985901"/>
    <w:rsid w:val="00987769"/>
    <w:rsid w:val="00992457"/>
    <w:rsid w:val="0099288C"/>
    <w:rsid w:val="00995FD5"/>
    <w:rsid w:val="00996390"/>
    <w:rsid w:val="009A0514"/>
    <w:rsid w:val="009A3C3F"/>
    <w:rsid w:val="009A4022"/>
    <w:rsid w:val="009A5DA9"/>
    <w:rsid w:val="009A5E07"/>
    <w:rsid w:val="009A5F99"/>
    <w:rsid w:val="009A6DF3"/>
    <w:rsid w:val="009B063B"/>
    <w:rsid w:val="009B2735"/>
    <w:rsid w:val="009B29F3"/>
    <w:rsid w:val="009B4468"/>
    <w:rsid w:val="009B4E0B"/>
    <w:rsid w:val="009B507C"/>
    <w:rsid w:val="009B56E7"/>
    <w:rsid w:val="009B58CB"/>
    <w:rsid w:val="009B6E97"/>
    <w:rsid w:val="009B75A2"/>
    <w:rsid w:val="009C5CD9"/>
    <w:rsid w:val="009C61E0"/>
    <w:rsid w:val="009C6E67"/>
    <w:rsid w:val="009C75C8"/>
    <w:rsid w:val="009C7D31"/>
    <w:rsid w:val="009C7F54"/>
    <w:rsid w:val="009D02D3"/>
    <w:rsid w:val="009D22AF"/>
    <w:rsid w:val="009D741F"/>
    <w:rsid w:val="009D7773"/>
    <w:rsid w:val="009E12D5"/>
    <w:rsid w:val="009E1CBE"/>
    <w:rsid w:val="009E1FC2"/>
    <w:rsid w:val="009E2F16"/>
    <w:rsid w:val="009E3CDB"/>
    <w:rsid w:val="009E4457"/>
    <w:rsid w:val="009E47F4"/>
    <w:rsid w:val="009E61A1"/>
    <w:rsid w:val="009E6B79"/>
    <w:rsid w:val="009E7ADD"/>
    <w:rsid w:val="009E7D8A"/>
    <w:rsid w:val="009F06F6"/>
    <w:rsid w:val="009F1971"/>
    <w:rsid w:val="009F2277"/>
    <w:rsid w:val="009F3670"/>
    <w:rsid w:val="009F58A4"/>
    <w:rsid w:val="009F5B52"/>
    <w:rsid w:val="009F5CA0"/>
    <w:rsid w:val="009F72EC"/>
    <w:rsid w:val="00A00750"/>
    <w:rsid w:val="00A04534"/>
    <w:rsid w:val="00A0558D"/>
    <w:rsid w:val="00A06A81"/>
    <w:rsid w:val="00A10499"/>
    <w:rsid w:val="00A10E06"/>
    <w:rsid w:val="00A13501"/>
    <w:rsid w:val="00A139D0"/>
    <w:rsid w:val="00A13BF6"/>
    <w:rsid w:val="00A15923"/>
    <w:rsid w:val="00A21525"/>
    <w:rsid w:val="00A2167B"/>
    <w:rsid w:val="00A21F98"/>
    <w:rsid w:val="00A22236"/>
    <w:rsid w:val="00A228FA"/>
    <w:rsid w:val="00A252DF"/>
    <w:rsid w:val="00A258F2"/>
    <w:rsid w:val="00A31367"/>
    <w:rsid w:val="00A31C4E"/>
    <w:rsid w:val="00A322B7"/>
    <w:rsid w:val="00A40B83"/>
    <w:rsid w:val="00A42615"/>
    <w:rsid w:val="00A42B9C"/>
    <w:rsid w:val="00A43E2D"/>
    <w:rsid w:val="00A4448F"/>
    <w:rsid w:val="00A505D2"/>
    <w:rsid w:val="00A51B8C"/>
    <w:rsid w:val="00A52353"/>
    <w:rsid w:val="00A536C1"/>
    <w:rsid w:val="00A55079"/>
    <w:rsid w:val="00A557C2"/>
    <w:rsid w:val="00A60B7A"/>
    <w:rsid w:val="00A615E2"/>
    <w:rsid w:val="00A61969"/>
    <w:rsid w:val="00A62B2B"/>
    <w:rsid w:val="00A658CD"/>
    <w:rsid w:val="00A66104"/>
    <w:rsid w:val="00A672DB"/>
    <w:rsid w:val="00A676BB"/>
    <w:rsid w:val="00A71668"/>
    <w:rsid w:val="00A71A1E"/>
    <w:rsid w:val="00A72141"/>
    <w:rsid w:val="00A724F4"/>
    <w:rsid w:val="00A7381E"/>
    <w:rsid w:val="00A743DA"/>
    <w:rsid w:val="00A768F5"/>
    <w:rsid w:val="00A76F9A"/>
    <w:rsid w:val="00A80BE5"/>
    <w:rsid w:val="00A83006"/>
    <w:rsid w:val="00A8330E"/>
    <w:rsid w:val="00A92AFE"/>
    <w:rsid w:val="00A92BCA"/>
    <w:rsid w:val="00A93117"/>
    <w:rsid w:val="00A93F95"/>
    <w:rsid w:val="00A9444C"/>
    <w:rsid w:val="00A95C4D"/>
    <w:rsid w:val="00A95EF3"/>
    <w:rsid w:val="00A96101"/>
    <w:rsid w:val="00A9762E"/>
    <w:rsid w:val="00A97710"/>
    <w:rsid w:val="00A97868"/>
    <w:rsid w:val="00AA1499"/>
    <w:rsid w:val="00AA1B92"/>
    <w:rsid w:val="00AA1FD6"/>
    <w:rsid w:val="00AA3034"/>
    <w:rsid w:val="00AA385C"/>
    <w:rsid w:val="00AA3D45"/>
    <w:rsid w:val="00AA4458"/>
    <w:rsid w:val="00AA47B5"/>
    <w:rsid w:val="00AA4E33"/>
    <w:rsid w:val="00AA662D"/>
    <w:rsid w:val="00AB0A44"/>
    <w:rsid w:val="00AB3AD0"/>
    <w:rsid w:val="00AB5189"/>
    <w:rsid w:val="00AB5C52"/>
    <w:rsid w:val="00AB6312"/>
    <w:rsid w:val="00AC03E3"/>
    <w:rsid w:val="00AC09EC"/>
    <w:rsid w:val="00AC2A82"/>
    <w:rsid w:val="00AC3566"/>
    <w:rsid w:val="00AC45CE"/>
    <w:rsid w:val="00AC5BFC"/>
    <w:rsid w:val="00AC7978"/>
    <w:rsid w:val="00AD11E4"/>
    <w:rsid w:val="00AD16BE"/>
    <w:rsid w:val="00AD29A0"/>
    <w:rsid w:val="00AD43BB"/>
    <w:rsid w:val="00AD6B75"/>
    <w:rsid w:val="00AD7578"/>
    <w:rsid w:val="00AE1504"/>
    <w:rsid w:val="00AE1C64"/>
    <w:rsid w:val="00AE31DF"/>
    <w:rsid w:val="00AE4690"/>
    <w:rsid w:val="00AE485D"/>
    <w:rsid w:val="00AE5B53"/>
    <w:rsid w:val="00AF176D"/>
    <w:rsid w:val="00AF27C6"/>
    <w:rsid w:val="00AF7B45"/>
    <w:rsid w:val="00AF7C30"/>
    <w:rsid w:val="00B01667"/>
    <w:rsid w:val="00B04185"/>
    <w:rsid w:val="00B06077"/>
    <w:rsid w:val="00B114C4"/>
    <w:rsid w:val="00B11EAD"/>
    <w:rsid w:val="00B15378"/>
    <w:rsid w:val="00B16AD4"/>
    <w:rsid w:val="00B20462"/>
    <w:rsid w:val="00B20B9F"/>
    <w:rsid w:val="00B22A2C"/>
    <w:rsid w:val="00B2333B"/>
    <w:rsid w:val="00B23A4D"/>
    <w:rsid w:val="00B26DB6"/>
    <w:rsid w:val="00B27119"/>
    <w:rsid w:val="00B3141F"/>
    <w:rsid w:val="00B320CE"/>
    <w:rsid w:val="00B3285A"/>
    <w:rsid w:val="00B337B1"/>
    <w:rsid w:val="00B3538B"/>
    <w:rsid w:val="00B36DB2"/>
    <w:rsid w:val="00B4038E"/>
    <w:rsid w:val="00B424A9"/>
    <w:rsid w:val="00B430A3"/>
    <w:rsid w:val="00B44C23"/>
    <w:rsid w:val="00B45BAD"/>
    <w:rsid w:val="00B53408"/>
    <w:rsid w:val="00B54579"/>
    <w:rsid w:val="00B562A0"/>
    <w:rsid w:val="00B56FF0"/>
    <w:rsid w:val="00B57C2D"/>
    <w:rsid w:val="00B60745"/>
    <w:rsid w:val="00B63A40"/>
    <w:rsid w:val="00B64ABC"/>
    <w:rsid w:val="00B65B81"/>
    <w:rsid w:val="00B6687D"/>
    <w:rsid w:val="00B67A42"/>
    <w:rsid w:val="00B67DB6"/>
    <w:rsid w:val="00B70EEA"/>
    <w:rsid w:val="00B71968"/>
    <w:rsid w:val="00B72155"/>
    <w:rsid w:val="00B741CC"/>
    <w:rsid w:val="00B7520C"/>
    <w:rsid w:val="00B763CF"/>
    <w:rsid w:val="00B76C47"/>
    <w:rsid w:val="00B80085"/>
    <w:rsid w:val="00B82762"/>
    <w:rsid w:val="00B8344B"/>
    <w:rsid w:val="00B86235"/>
    <w:rsid w:val="00B872EE"/>
    <w:rsid w:val="00B8777A"/>
    <w:rsid w:val="00B9068C"/>
    <w:rsid w:val="00B91EB3"/>
    <w:rsid w:val="00B93E55"/>
    <w:rsid w:val="00B93FD8"/>
    <w:rsid w:val="00B94B26"/>
    <w:rsid w:val="00BA0773"/>
    <w:rsid w:val="00BA6BE7"/>
    <w:rsid w:val="00BA7AEB"/>
    <w:rsid w:val="00BB0C4E"/>
    <w:rsid w:val="00BB1193"/>
    <w:rsid w:val="00BB2DD4"/>
    <w:rsid w:val="00BB4272"/>
    <w:rsid w:val="00BB4C91"/>
    <w:rsid w:val="00BC0111"/>
    <w:rsid w:val="00BC1B84"/>
    <w:rsid w:val="00BD10C9"/>
    <w:rsid w:val="00BD1287"/>
    <w:rsid w:val="00BD2A74"/>
    <w:rsid w:val="00BD2F15"/>
    <w:rsid w:val="00BD604D"/>
    <w:rsid w:val="00BD6136"/>
    <w:rsid w:val="00BE0D32"/>
    <w:rsid w:val="00BE3D3F"/>
    <w:rsid w:val="00BE5DF8"/>
    <w:rsid w:val="00BE7C17"/>
    <w:rsid w:val="00BE7CE6"/>
    <w:rsid w:val="00BF3DB3"/>
    <w:rsid w:val="00BF40D2"/>
    <w:rsid w:val="00BF5809"/>
    <w:rsid w:val="00C01965"/>
    <w:rsid w:val="00C036AB"/>
    <w:rsid w:val="00C03CB8"/>
    <w:rsid w:val="00C05F0A"/>
    <w:rsid w:val="00C068AA"/>
    <w:rsid w:val="00C10D68"/>
    <w:rsid w:val="00C10EA3"/>
    <w:rsid w:val="00C122AA"/>
    <w:rsid w:val="00C17CEC"/>
    <w:rsid w:val="00C21F31"/>
    <w:rsid w:val="00C2225B"/>
    <w:rsid w:val="00C23D10"/>
    <w:rsid w:val="00C23D4E"/>
    <w:rsid w:val="00C334C5"/>
    <w:rsid w:val="00C3429D"/>
    <w:rsid w:val="00C34CD8"/>
    <w:rsid w:val="00C35577"/>
    <w:rsid w:val="00C35A3E"/>
    <w:rsid w:val="00C37A50"/>
    <w:rsid w:val="00C4117E"/>
    <w:rsid w:val="00C431A4"/>
    <w:rsid w:val="00C439B3"/>
    <w:rsid w:val="00C44714"/>
    <w:rsid w:val="00C46B8D"/>
    <w:rsid w:val="00C50071"/>
    <w:rsid w:val="00C52BC0"/>
    <w:rsid w:val="00C55B73"/>
    <w:rsid w:val="00C60E26"/>
    <w:rsid w:val="00C60EFC"/>
    <w:rsid w:val="00C67E9C"/>
    <w:rsid w:val="00C725FF"/>
    <w:rsid w:val="00C727C8"/>
    <w:rsid w:val="00C74720"/>
    <w:rsid w:val="00C74DFB"/>
    <w:rsid w:val="00C76D96"/>
    <w:rsid w:val="00C77D4C"/>
    <w:rsid w:val="00C77FBF"/>
    <w:rsid w:val="00C840C8"/>
    <w:rsid w:val="00C8526F"/>
    <w:rsid w:val="00C87B1A"/>
    <w:rsid w:val="00C91AC8"/>
    <w:rsid w:val="00C920BA"/>
    <w:rsid w:val="00C92C92"/>
    <w:rsid w:val="00C92F22"/>
    <w:rsid w:val="00C94301"/>
    <w:rsid w:val="00CA04E4"/>
    <w:rsid w:val="00CA0E7E"/>
    <w:rsid w:val="00CA23AA"/>
    <w:rsid w:val="00CA348C"/>
    <w:rsid w:val="00CA586B"/>
    <w:rsid w:val="00CA6929"/>
    <w:rsid w:val="00CB28C9"/>
    <w:rsid w:val="00CB5874"/>
    <w:rsid w:val="00CC015B"/>
    <w:rsid w:val="00CC1A30"/>
    <w:rsid w:val="00CC2BB7"/>
    <w:rsid w:val="00CC2CDD"/>
    <w:rsid w:val="00CD0A95"/>
    <w:rsid w:val="00CD25C2"/>
    <w:rsid w:val="00CD482A"/>
    <w:rsid w:val="00CD5978"/>
    <w:rsid w:val="00CE3E03"/>
    <w:rsid w:val="00CE4AD0"/>
    <w:rsid w:val="00CE5659"/>
    <w:rsid w:val="00CE58D4"/>
    <w:rsid w:val="00CE6A38"/>
    <w:rsid w:val="00CF030F"/>
    <w:rsid w:val="00CF04A3"/>
    <w:rsid w:val="00CF0628"/>
    <w:rsid w:val="00CF1435"/>
    <w:rsid w:val="00CF35FC"/>
    <w:rsid w:val="00CF4374"/>
    <w:rsid w:val="00CF4B0F"/>
    <w:rsid w:val="00CF4D92"/>
    <w:rsid w:val="00CF4EAD"/>
    <w:rsid w:val="00CF5979"/>
    <w:rsid w:val="00CF75BA"/>
    <w:rsid w:val="00D10B72"/>
    <w:rsid w:val="00D1213F"/>
    <w:rsid w:val="00D1217B"/>
    <w:rsid w:val="00D15C67"/>
    <w:rsid w:val="00D16A98"/>
    <w:rsid w:val="00D17580"/>
    <w:rsid w:val="00D21EF7"/>
    <w:rsid w:val="00D24AD0"/>
    <w:rsid w:val="00D254E3"/>
    <w:rsid w:val="00D25A5F"/>
    <w:rsid w:val="00D302D2"/>
    <w:rsid w:val="00D33053"/>
    <w:rsid w:val="00D342C0"/>
    <w:rsid w:val="00D34DBC"/>
    <w:rsid w:val="00D36A75"/>
    <w:rsid w:val="00D37342"/>
    <w:rsid w:val="00D4198A"/>
    <w:rsid w:val="00D42736"/>
    <w:rsid w:val="00D464CF"/>
    <w:rsid w:val="00D47CF3"/>
    <w:rsid w:val="00D50013"/>
    <w:rsid w:val="00D514C9"/>
    <w:rsid w:val="00D549F0"/>
    <w:rsid w:val="00D54B11"/>
    <w:rsid w:val="00D54BE7"/>
    <w:rsid w:val="00D550B8"/>
    <w:rsid w:val="00D55874"/>
    <w:rsid w:val="00D55C5D"/>
    <w:rsid w:val="00D57E30"/>
    <w:rsid w:val="00D60152"/>
    <w:rsid w:val="00D60F1F"/>
    <w:rsid w:val="00D62BA7"/>
    <w:rsid w:val="00D63A8E"/>
    <w:rsid w:val="00D64E13"/>
    <w:rsid w:val="00D66EE9"/>
    <w:rsid w:val="00D67947"/>
    <w:rsid w:val="00D7116A"/>
    <w:rsid w:val="00D721D2"/>
    <w:rsid w:val="00D74365"/>
    <w:rsid w:val="00D74BCD"/>
    <w:rsid w:val="00D80678"/>
    <w:rsid w:val="00D83A4A"/>
    <w:rsid w:val="00D86B88"/>
    <w:rsid w:val="00D87AEA"/>
    <w:rsid w:val="00D91463"/>
    <w:rsid w:val="00D91EE9"/>
    <w:rsid w:val="00D93F1A"/>
    <w:rsid w:val="00D958E9"/>
    <w:rsid w:val="00D97A5D"/>
    <w:rsid w:val="00DA13D6"/>
    <w:rsid w:val="00DA2988"/>
    <w:rsid w:val="00DA48D5"/>
    <w:rsid w:val="00DA6460"/>
    <w:rsid w:val="00DB072B"/>
    <w:rsid w:val="00DB0CF2"/>
    <w:rsid w:val="00DB14E7"/>
    <w:rsid w:val="00DD0C24"/>
    <w:rsid w:val="00DD1277"/>
    <w:rsid w:val="00DE111B"/>
    <w:rsid w:val="00DE19B6"/>
    <w:rsid w:val="00DE20C4"/>
    <w:rsid w:val="00DE779B"/>
    <w:rsid w:val="00DF0CD6"/>
    <w:rsid w:val="00DF2E52"/>
    <w:rsid w:val="00E0053F"/>
    <w:rsid w:val="00E00BA3"/>
    <w:rsid w:val="00E01D61"/>
    <w:rsid w:val="00E01E86"/>
    <w:rsid w:val="00E02E85"/>
    <w:rsid w:val="00E03946"/>
    <w:rsid w:val="00E0429E"/>
    <w:rsid w:val="00E052E4"/>
    <w:rsid w:val="00E07E8F"/>
    <w:rsid w:val="00E10A77"/>
    <w:rsid w:val="00E12BCE"/>
    <w:rsid w:val="00E13B1D"/>
    <w:rsid w:val="00E1466F"/>
    <w:rsid w:val="00E159CE"/>
    <w:rsid w:val="00E168B9"/>
    <w:rsid w:val="00E1695F"/>
    <w:rsid w:val="00E16C44"/>
    <w:rsid w:val="00E221EC"/>
    <w:rsid w:val="00E25387"/>
    <w:rsid w:val="00E2768E"/>
    <w:rsid w:val="00E2786C"/>
    <w:rsid w:val="00E309CB"/>
    <w:rsid w:val="00E3177E"/>
    <w:rsid w:val="00E32C97"/>
    <w:rsid w:val="00E32F0E"/>
    <w:rsid w:val="00E339FF"/>
    <w:rsid w:val="00E33D42"/>
    <w:rsid w:val="00E33DA4"/>
    <w:rsid w:val="00E3630F"/>
    <w:rsid w:val="00E37580"/>
    <w:rsid w:val="00E37A66"/>
    <w:rsid w:val="00E44794"/>
    <w:rsid w:val="00E44C0B"/>
    <w:rsid w:val="00E521B3"/>
    <w:rsid w:val="00E52E0C"/>
    <w:rsid w:val="00E53CBA"/>
    <w:rsid w:val="00E567E8"/>
    <w:rsid w:val="00E570E1"/>
    <w:rsid w:val="00E7045A"/>
    <w:rsid w:val="00E733C3"/>
    <w:rsid w:val="00E73817"/>
    <w:rsid w:val="00E73B1C"/>
    <w:rsid w:val="00E77416"/>
    <w:rsid w:val="00E808D3"/>
    <w:rsid w:val="00E80F9F"/>
    <w:rsid w:val="00E820BA"/>
    <w:rsid w:val="00E83807"/>
    <w:rsid w:val="00E85CC6"/>
    <w:rsid w:val="00E91C33"/>
    <w:rsid w:val="00E92180"/>
    <w:rsid w:val="00E967DC"/>
    <w:rsid w:val="00E96E35"/>
    <w:rsid w:val="00E976E1"/>
    <w:rsid w:val="00EA32DE"/>
    <w:rsid w:val="00EA45E7"/>
    <w:rsid w:val="00EA495C"/>
    <w:rsid w:val="00EA49D4"/>
    <w:rsid w:val="00EA4E5D"/>
    <w:rsid w:val="00EA6347"/>
    <w:rsid w:val="00EB380B"/>
    <w:rsid w:val="00EB46B8"/>
    <w:rsid w:val="00EB74C5"/>
    <w:rsid w:val="00EC2091"/>
    <w:rsid w:val="00EC22DE"/>
    <w:rsid w:val="00EC2C3E"/>
    <w:rsid w:val="00EC392E"/>
    <w:rsid w:val="00EC443C"/>
    <w:rsid w:val="00EC4BAD"/>
    <w:rsid w:val="00EC523A"/>
    <w:rsid w:val="00EC65EE"/>
    <w:rsid w:val="00ED2047"/>
    <w:rsid w:val="00ED2907"/>
    <w:rsid w:val="00ED5F30"/>
    <w:rsid w:val="00EE24AD"/>
    <w:rsid w:val="00EE4C89"/>
    <w:rsid w:val="00EE63FC"/>
    <w:rsid w:val="00EE6BFD"/>
    <w:rsid w:val="00EF35AE"/>
    <w:rsid w:val="00EF395F"/>
    <w:rsid w:val="00EF442D"/>
    <w:rsid w:val="00EF5249"/>
    <w:rsid w:val="00EF53B9"/>
    <w:rsid w:val="00EF5E7B"/>
    <w:rsid w:val="00F02421"/>
    <w:rsid w:val="00F027ED"/>
    <w:rsid w:val="00F0423B"/>
    <w:rsid w:val="00F0425C"/>
    <w:rsid w:val="00F045AF"/>
    <w:rsid w:val="00F065E4"/>
    <w:rsid w:val="00F10F6F"/>
    <w:rsid w:val="00F1355B"/>
    <w:rsid w:val="00F155A0"/>
    <w:rsid w:val="00F16AFD"/>
    <w:rsid w:val="00F24168"/>
    <w:rsid w:val="00F24857"/>
    <w:rsid w:val="00F26D16"/>
    <w:rsid w:val="00F3009B"/>
    <w:rsid w:val="00F31C82"/>
    <w:rsid w:val="00F321E7"/>
    <w:rsid w:val="00F348B6"/>
    <w:rsid w:val="00F34A94"/>
    <w:rsid w:val="00F360A0"/>
    <w:rsid w:val="00F400EF"/>
    <w:rsid w:val="00F42FBA"/>
    <w:rsid w:val="00F44E98"/>
    <w:rsid w:val="00F4525D"/>
    <w:rsid w:val="00F46E36"/>
    <w:rsid w:val="00F50E23"/>
    <w:rsid w:val="00F52BBD"/>
    <w:rsid w:val="00F53B86"/>
    <w:rsid w:val="00F5558A"/>
    <w:rsid w:val="00F55FC8"/>
    <w:rsid w:val="00F560E5"/>
    <w:rsid w:val="00F57395"/>
    <w:rsid w:val="00F606A0"/>
    <w:rsid w:val="00F639A1"/>
    <w:rsid w:val="00F665F9"/>
    <w:rsid w:val="00F73BC6"/>
    <w:rsid w:val="00F74568"/>
    <w:rsid w:val="00F7494E"/>
    <w:rsid w:val="00F759D6"/>
    <w:rsid w:val="00F759D9"/>
    <w:rsid w:val="00F809E2"/>
    <w:rsid w:val="00F82629"/>
    <w:rsid w:val="00F82DAB"/>
    <w:rsid w:val="00F83046"/>
    <w:rsid w:val="00F84999"/>
    <w:rsid w:val="00F86C26"/>
    <w:rsid w:val="00F87472"/>
    <w:rsid w:val="00F93C26"/>
    <w:rsid w:val="00FA149C"/>
    <w:rsid w:val="00FA4D27"/>
    <w:rsid w:val="00FB0CEC"/>
    <w:rsid w:val="00FB4BC2"/>
    <w:rsid w:val="00FB4D85"/>
    <w:rsid w:val="00FB4DC5"/>
    <w:rsid w:val="00FB54E0"/>
    <w:rsid w:val="00FC2262"/>
    <w:rsid w:val="00FC552A"/>
    <w:rsid w:val="00FC6093"/>
    <w:rsid w:val="00FC6AF7"/>
    <w:rsid w:val="00FD0506"/>
    <w:rsid w:val="00FD1711"/>
    <w:rsid w:val="00FD2220"/>
    <w:rsid w:val="00FD43ED"/>
    <w:rsid w:val="00FD511D"/>
    <w:rsid w:val="00FD71A3"/>
    <w:rsid w:val="00FE0417"/>
    <w:rsid w:val="00FE35E4"/>
    <w:rsid w:val="00FF038D"/>
    <w:rsid w:val="00FF1C5C"/>
    <w:rsid w:val="00FF1FAA"/>
    <w:rsid w:val="00FF30A4"/>
    <w:rsid w:val="00FF464C"/>
    <w:rsid w:val="00FF5A39"/>
    <w:rsid w:val="00FF700E"/>
    <w:rsid w:val="0E143C2F"/>
    <w:rsid w:val="1ECB2F91"/>
    <w:rsid w:val="73165F29"/>
    <w:rsid w:val="77114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11EE9"/>
    <w:pPr>
      <w:ind w:leftChars="2500" w:left="100"/>
    </w:pPr>
  </w:style>
  <w:style w:type="paragraph" w:styleId="a4">
    <w:name w:val="footer"/>
    <w:basedOn w:val="a"/>
    <w:link w:val="Char0"/>
    <w:uiPriority w:val="99"/>
    <w:unhideWhenUsed/>
    <w:qFormat/>
    <w:rsid w:val="00911EE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11EE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11EE9"/>
    <w:pPr>
      <w:spacing w:beforeAutospacing="1" w:afterAutospacing="1"/>
      <w:jc w:val="left"/>
    </w:pPr>
    <w:rPr>
      <w:rFonts w:cs="Times New Roman"/>
      <w:kern w:val="0"/>
      <w:sz w:val="24"/>
    </w:rPr>
  </w:style>
  <w:style w:type="character" w:styleId="a7">
    <w:name w:val="Strong"/>
    <w:basedOn w:val="a0"/>
    <w:uiPriority w:val="22"/>
    <w:qFormat/>
    <w:rsid w:val="00911EE9"/>
    <w:rPr>
      <w:b/>
    </w:rPr>
  </w:style>
  <w:style w:type="character" w:customStyle="1" w:styleId="Char1">
    <w:name w:val="页眉 Char"/>
    <w:basedOn w:val="a0"/>
    <w:link w:val="a5"/>
    <w:uiPriority w:val="99"/>
    <w:qFormat/>
    <w:rsid w:val="00911EE9"/>
    <w:rPr>
      <w:sz w:val="18"/>
      <w:szCs w:val="18"/>
    </w:rPr>
  </w:style>
  <w:style w:type="character" w:customStyle="1" w:styleId="Char0">
    <w:name w:val="页脚 Char"/>
    <w:basedOn w:val="a0"/>
    <w:link w:val="a4"/>
    <w:uiPriority w:val="99"/>
    <w:qFormat/>
    <w:rsid w:val="00911EE9"/>
    <w:rPr>
      <w:sz w:val="18"/>
      <w:szCs w:val="18"/>
    </w:rPr>
  </w:style>
  <w:style w:type="character" w:customStyle="1" w:styleId="Char">
    <w:name w:val="日期 Char"/>
    <w:basedOn w:val="a0"/>
    <w:link w:val="a3"/>
    <w:uiPriority w:val="99"/>
    <w:semiHidden/>
    <w:qFormat/>
    <w:rsid w:val="00911EE9"/>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F329-BAFB-413F-93C9-9F9A5DE8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3641</Words>
  <Characters>158</Characters>
  <Application>Microsoft Office Word</Application>
  <DocSecurity>0</DocSecurity>
  <Lines>1</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2021-12-31T01:26:00Z</cp:lastPrinted>
  <dcterms:created xsi:type="dcterms:W3CDTF">2021-12-31T01:27:00Z</dcterms:created>
  <dcterms:modified xsi:type="dcterms:W3CDTF">2021-12-31T06:47:00Z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